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39C" w:rsidRDefault="00A52664" w:rsidP="00AA0EED">
      <w:pPr>
        <w:jc w:val="center"/>
        <w:rPr>
          <w:rFonts w:ascii="Times New Roman" w:hAnsi="Times New Roman" w:cs="Times New Roman"/>
          <w:sz w:val="28"/>
          <w:szCs w:val="28"/>
        </w:rPr>
      </w:pPr>
      <w:r w:rsidRPr="00AB739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2766060</wp:posOffset>
            </wp:positionH>
            <wp:positionV relativeFrom="margin">
              <wp:posOffset>13335</wp:posOffset>
            </wp:positionV>
            <wp:extent cx="800100" cy="809625"/>
            <wp:effectExtent l="19050" t="0" r="0" b="0"/>
            <wp:wrapSquare wrapText="bothSides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B739C" w:rsidRDefault="00AB739C" w:rsidP="00AA0EE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739C" w:rsidRPr="00AA0EED" w:rsidRDefault="00AB739C" w:rsidP="00AA0EE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0EED" w:rsidRPr="00AA0EED" w:rsidRDefault="00AA0EED" w:rsidP="00AA0EE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ПО ЗЕМЕЛЬНЫМ И ИМУЩЕСТВЕННЫМ ОТНОШЕНИЯМ РЕСПУБЛИКИ ДАГЕСТАН</w:t>
      </w:r>
    </w:p>
    <w:p w:rsidR="00AA0EED" w:rsidRPr="00AA0EED" w:rsidRDefault="00AA0EED" w:rsidP="00AA0EE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A0EE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МИНИМУЩЕСТВО ДАГЕСТАНА</w:t>
      </w:r>
      <w:r w:rsidRPr="00AA0EED">
        <w:rPr>
          <w:rFonts w:ascii="Times New Roman" w:hAnsi="Times New Roman" w:cs="Times New Roman"/>
          <w:sz w:val="28"/>
          <w:szCs w:val="28"/>
        </w:rPr>
        <w:t>)</w:t>
      </w:r>
    </w:p>
    <w:p w:rsidR="00AA0EED" w:rsidRDefault="00AA0EED" w:rsidP="00AA0EE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724B7F" w:rsidRPr="00AA0EED" w:rsidRDefault="00724B7F" w:rsidP="00AA0EE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AA0EED" w:rsidRPr="00AA0EED" w:rsidRDefault="00AA0EED" w:rsidP="00AA0EE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A0EED">
        <w:rPr>
          <w:rFonts w:ascii="Times New Roman" w:hAnsi="Times New Roman" w:cs="Times New Roman"/>
          <w:sz w:val="28"/>
          <w:szCs w:val="28"/>
        </w:rPr>
        <w:t>ПРИКАЗ</w:t>
      </w:r>
    </w:p>
    <w:p w:rsidR="00AA0EED" w:rsidRPr="00AA0EED" w:rsidRDefault="00AA0EED" w:rsidP="00AA0EE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AA0EED" w:rsidRPr="00AA0EED" w:rsidRDefault="008B3518" w:rsidP="00724B7F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февраля</w:t>
      </w:r>
      <w:r w:rsidR="00AA0EED" w:rsidRPr="00AA0EED">
        <w:rPr>
          <w:rFonts w:ascii="Times New Roman" w:hAnsi="Times New Roman" w:cs="Times New Roman"/>
          <w:sz w:val="28"/>
          <w:szCs w:val="28"/>
        </w:rPr>
        <w:t xml:space="preserve"> 20</w:t>
      </w:r>
      <w:r w:rsidR="00A52664">
        <w:rPr>
          <w:rFonts w:ascii="Times New Roman" w:hAnsi="Times New Roman" w:cs="Times New Roman"/>
          <w:sz w:val="28"/>
          <w:szCs w:val="28"/>
        </w:rPr>
        <w:t>20 г.</w:t>
      </w:r>
      <w:r w:rsidR="00A52664">
        <w:rPr>
          <w:rFonts w:ascii="Times New Roman" w:hAnsi="Times New Roman" w:cs="Times New Roman"/>
          <w:sz w:val="28"/>
          <w:szCs w:val="28"/>
        </w:rPr>
        <w:tab/>
      </w:r>
      <w:r w:rsidR="00A52664">
        <w:rPr>
          <w:rFonts w:ascii="Times New Roman" w:hAnsi="Times New Roman" w:cs="Times New Roman"/>
          <w:sz w:val="28"/>
          <w:szCs w:val="28"/>
        </w:rPr>
        <w:tab/>
      </w:r>
      <w:r w:rsidR="00A52664">
        <w:rPr>
          <w:rFonts w:ascii="Times New Roman" w:hAnsi="Times New Roman" w:cs="Times New Roman"/>
          <w:sz w:val="28"/>
          <w:szCs w:val="28"/>
        </w:rPr>
        <w:tab/>
      </w:r>
      <w:r w:rsidR="00A52664">
        <w:rPr>
          <w:rFonts w:ascii="Times New Roman" w:hAnsi="Times New Roman" w:cs="Times New Roman"/>
          <w:sz w:val="28"/>
          <w:szCs w:val="28"/>
        </w:rPr>
        <w:tab/>
      </w:r>
      <w:r w:rsidR="00724B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AA0EED">
        <w:rPr>
          <w:rFonts w:ascii="Times New Roman" w:hAnsi="Times New Roman" w:cs="Times New Roman"/>
          <w:sz w:val="28"/>
          <w:szCs w:val="28"/>
        </w:rPr>
        <w:t>№</w:t>
      </w:r>
      <w:r w:rsidR="00AA0EED" w:rsidRPr="00AA0E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70</w:t>
      </w:r>
    </w:p>
    <w:p w:rsidR="00AA0EED" w:rsidRDefault="00AA0EED" w:rsidP="006E078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E078D" w:rsidRDefault="006E078D" w:rsidP="006E078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B3518" w:rsidRDefault="008B3518" w:rsidP="008B351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перечень объектов недвижимого имущества</w:t>
      </w:r>
      <w:r w:rsidRPr="00103BE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</w:t>
      </w:r>
      <w:r w:rsidRPr="00103BE0">
        <w:rPr>
          <w:rFonts w:ascii="Times New Roman" w:hAnsi="Times New Roman" w:cs="Times New Roman"/>
          <w:sz w:val="28"/>
          <w:szCs w:val="28"/>
        </w:rPr>
        <w:t>на 2019 г</w:t>
      </w:r>
      <w:r>
        <w:rPr>
          <w:rFonts w:ascii="Times New Roman" w:hAnsi="Times New Roman" w:cs="Times New Roman"/>
          <w:sz w:val="28"/>
          <w:szCs w:val="28"/>
        </w:rPr>
        <w:t>од, указанных в подпунктах 1 и 2 пункта 1 статьи 378.2 Налогового кодекса Российской Федерации, в отношении которых налоговая база по налогу на имущество определяется как кадастровая стоимость, утвержденный приказом Министерства по земельным и имущественным отношениям Республики Дагестан от 25 декабря 2018 г. № 147</w:t>
      </w:r>
    </w:p>
    <w:p w:rsidR="008B3518" w:rsidRPr="00036C80" w:rsidRDefault="008B3518" w:rsidP="008B351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8B3518" w:rsidRPr="00F16642" w:rsidRDefault="008B3518" w:rsidP="008B3518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664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соответствии  с пунктом 17 Порядка определения вида фактического использования зданий (строений, сооружений) и помещений в них, в отношении которых налоговая база определяется как кадастровая стоимость, утвержденного   постановлением Правительства Республики Дагестан от 29 декабря 2016 г. № 410,  пунктами 3.3.37,  3.3.38,  3.3.39,  3.3.40  Положения о Министерстве по земельным и имущественным отношениям Республики Дагестан, утвержденного постановлением Правительства Республики Дагестан</w:t>
      </w:r>
      <w:r w:rsidR="002D7776">
        <w:rPr>
          <w:rFonts w:ascii="Times New Roman" w:hAnsi="Times New Roman" w:cs="Times New Roman"/>
          <w:sz w:val="28"/>
          <w:szCs w:val="28"/>
        </w:rPr>
        <w:t xml:space="preserve"> от 17 мая 2018 г. № 48, </w:t>
      </w:r>
      <w:r w:rsidR="002D777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на основании актов обследования фактического использования объектов недвижимости,  </w:t>
      </w:r>
      <w:r w:rsidRPr="0020625A">
        <w:rPr>
          <w:rFonts w:ascii="Times New Roman" w:hAnsi="Times New Roman" w:cs="Times New Roman"/>
          <w:b/>
          <w:sz w:val="28"/>
          <w:szCs w:val="28"/>
        </w:rPr>
        <w:t>п р и к а з ы в а ю</w:t>
      </w:r>
      <w:r w:rsidRPr="00F16642">
        <w:rPr>
          <w:rFonts w:ascii="Times New Roman" w:hAnsi="Times New Roman" w:cs="Times New Roman"/>
          <w:sz w:val="28"/>
          <w:szCs w:val="28"/>
        </w:rPr>
        <w:t>:</w:t>
      </w:r>
    </w:p>
    <w:p w:rsidR="008B3518" w:rsidRDefault="008B3518" w:rsidP="008B3518">
      <w:pPr>
        <w:pStyle w:val="ConsPlusTitle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Внести изменения в п</w:t>
      </w:r>
      <w:r w:rsidRPr="006A10EC">
        <w:rPr>
          <w:rFonts w:ascii="Times New Roman" w:hAnsi="Times New Roman" w:cs="Times New Roman"/>
          <w:b w:val="0"/>
          <w:sz w:val="28"/>
          <w:szCs w:val="28"/>
        </w:rPr>
        <w:t>еречень объектов недвижимого имущества</w:t>
      </w:r>
      <w:r w:rsidR="002D777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D7776">
        <w:rPr>
          <w:rFonts w:ascii="Times New Roman" w:hAnsi="Times New Roman" w:cs="Times New Roman"/>
          <w:b w:val="0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b w:val="0"/>
          <w:sz w:val="28"/>
          <w:szCs w:val="28"/>
        </w:rPr>
        <w:t>2019 год</w:t>
      </w:r>
      <w:r w:rsidRPr="006A10EC">
        <w:rPr>
          <w:rFonts w:ascii="Times New Roman" w:hAnsi="Times New Roman" w:cs="Times New Roman"/>
          <w:b w:val="0"/>
          <w:sz w:val="28"/>
          <w:szCs w:val="28"/>
        </w:rPr>
        <w:t>, указанных в подпунктах 1 и 2 пункта 1 статьи 378.2 Налогового кодекса Российской Федерации, в отношении которых налоговая база по налогу на имущество определяется как када</w:t>
      </w:r>
      <w:r>
        <w:rPr>
          <w:rFonts w:ascii="Times New Roman" w:hAnsi="Times New Roman" w:cs="Times New Roman"/>
          <w:b w:val="0"/>
          <w:sz w:val="28"/>
          <w:szCs w:val="28"/>
        </w:rPr>
        <w:t>стровая стоимость, утвержденный п</w:t>
      </w:r>
      <w:r w:rsidRPr="006A10EC">
        <w:rPr>
          <w:rFonts w:ascii="Times New Roman" w:hAnsi="Times New Roman" w:cs="Times New Roman"/>
          <w:b w:val="0"/>
          <w:sz w:val="28"/>
          <w:szCs w:val="28"/>
        </w:rPr>
        <w:t xml:space="preserve">риказом Министерства по </w:t>
      </w:r>
      <w:bookmarkStart w:id="0" w:name="_GoBack"/>
      <w:bookmarkEnd w:id="0"/>
      <w:r w:rsidRPr="006A10EC">
        <w:rPr>
          <w:rFonts w:ascii="Times New Roman" w:hAnsi="Times New Roman" w:cs="Times New Roman"/>
          <w:b w:val="0"/>
          <w:sz w:val="28"/>
          <w:szCs w:val="28"/>
        </w:rPr>
        <w:t>земельным и имущественным отношениям Республики Дагест</w:t>
      </w:r>
      <w:r>
        <w:rPr>
          <w:rFonts w:ascii="Times New Roman" w:hAnsi="Times New Roman" w:cs="Times New Roman"/>
          <w:b w:val="0"/>
          <w:sz w:val="28"/>
          <w:szCs w:val="28"/>
        </w:rPr>
        <w:t>ан от 25 декабря 2018 г. № 147, исключив из него объекты</w:t>
      </w:r>
      <w:r w:rsidRPr="006A10EC">
        <w:rPr>
          <w:rFonts w:ascii="Times New Roman" w:hAnsi="Times New Roman" w:cs="Times New Roman"/>
          <w:b w:val="0"/>
          <w:sz w:val="28"/>
          <w:szCs w:val="28"/>
        </w:rPr>
        <w:t xml:space="preserve"> недвижимого имущества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A10EC">
        <w:rPr>
          <w:rFonts w:ascii="Times New Roman" w:hAnsi="Times New Roman" w:cs="Times New Roman"/>
          <w:b w:val="0"/>
          <w:sz w:val="28"/>
          <w:szCs w:val="28"/>
        </w:rPr>
        <w:t xml:space="preserve">согласно </w:t>
      </w:r>
      <w:r w:rsidRPr="006A10EC">
        <w:rPr>
          <w:rFonts w:ascii="Times New Roman" w:hAnsi="Times New Roman" w:cs="Times New Roman"/>
          <w:b w:val="0"/>
          <w:sz w:val="28"/>
          <w:szCs w:val="28"/>
        </w:rPr>
        <w:t>приложению</w:t>
      </w:r>
      <w:r w:rsidRPr="006A10EC">
        <w:rPr>
          <w:rFonts w:ascii="Times New Roman" w:hAnsi="Times New Roman" w:cs="Times New Roman"/>
          <w:b w:val="0"/>
          <w:sz w:val="28"/>
          <w:szCs w:val="28"/>
        </w:rPr>
        <w:t xml:space="preserve"> к настоящему </w:t>
      </w:r>
      <w:r w:rsidRPr="006A10EC">
        <w:rPr>
          <w:rFonts w:ascii="Times New Roman" w:hAnsi="Times New Roman" w:cs="Times New Roman"/>
          <w:b w:val="0"/>
          <w:sz w:val="28"/>
          <w:szCs w:val="28"/>
        </w:rPr>
        <w:t xml:space="preserve">приказу </w:t>
      </w:r>
      <w:r>
        <w:rPr>
          <w:rFonts w:ascii="Times New Roman" w:hAnsi="Times New Roman" w:cs="Times New Roman"/>
          <w:b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sz w:val="28"/>
          <w:szCs w:val="28"/>
        </w:rPr>
        <w:t>далее - п</w:t>
      </w:r>
      <w:r w:rsidRPr="006A10EC">
        <w:rPr>
          <w:rFonts w:ascii="Times New Roman" w:hAnsi="Times New Roman" w:cs="Times New Roman"/>
          <w:b w:val="0"/>
          <w:sz w:val="28"/>
          <w:szCs w:val="28"/>
        </w:rPr>
        <w:t>еречень)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8B3518" w:rsidRDefault="008B3518" w:rsidP="008B3518">
      <w:pPr>
        <w:pStyle w:val="ConsPlusTitle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Первому заместителю Министра (М. А. Алиев) в течение месяца со дня принятия настоящего приказа обеспечить:</w:t>
      </w:r>
    </w:p>
    <w:p w:rsidR="008B3518" w:rsidRDefault="008B3518" w:rsidP="008B3518">
      <w:pPr>
        <w:pStyle w:val="ConsPlusTitle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а) направление перечня в электронной форме в Управление Федеральной налоговой службы по Республике Дагестан в соответствии с требованиями, установленными приказом ФНС России от 28 ноября 2014 г. № ММВ-7-11/604</w:t>
      </w:r>
      <w:r w:rsidRPr="00175C07">
        <w:rPr>
          <w:rFonts w:ascii="Times New Roman" w:hAnsi="Times New Roman" w:cs="Times New Roman"/>
          <w:b w:val="0"/>
          <w:sz w:val="28"/>
          <w:szCs w:val="28"/>
        </w:rPr>
        <w:t>@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«Об определении состава сведений, подлежащих включению в перечень объектов недвижимого имущества, указанных в подпунктах 1 и 2 пункта 1 статьи 378.2 Налогового кодекса Российской Федерации, в отношении которых налоговая база определяется как кадастровая стоимость, и об утверждении формата их представления в электронной форме»;</w:t>
      </w:r>
    </w:p>
    <w:p w:rsidR="008B3518" w:rsidRDefault="008B3518" w:rsidP="008B3518">
      <w:pPr>
        <w:pStyle w:val="ConsPlusTitle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б) размещение перечня на официальном сайте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Минимущества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Дагестана </w:t>
      </w:r>
      <w:r w:rsidR="002D7776">
        <w:rPr>
          <w:rFonts w:ascii="Times New Roman" w:hAnsi="Times New Roman" w:cs="Times New Roman"/>
          <w:b w:val="0"/>
          <w:sz w:val="28"/>
          <w:szCs w:val="28"/>
        </w:rPr>
        <w:br/>
      </w:r>
      <w:r>
        <w:rPr>
          <w:rFonts w:ascii="Times New Roman" w:hAnsi="Times New Roman" w:cs="Times New Roman"/>
          <w:b w:val="0"/>
          <w:sz w:val="28"/>
          <w:szCs w:val="28"/>
        </w:rPr>
        <w:t>в информационно-телекоммуникационной сети «Интернет».</w:t>
      </w:r>
    </w:p>
    <w:p w:rsidR="008B3518" w:rsidRPr="006A10EC" w:rsidRDefault="008B3518" w:rsidP="008B3518">
      <w:pPr>
        <w:pStyle w:val="ConsPlusTitle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3. Контроль за исполнением настоящего приказа оставляю за собой.</w:t>
      </w:r>
    </w:p>
    <w:p w:rsidR="008B3518" w:rsidRPr="00BC5691" w:rsidRDefault="008B3518" w:rsidP="008B3518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7"/>
        <w:gridCol w:w="4695"/>
      </w:tblGrid>
      <w:tr w:rsidR="008B3518" w:rsidTr="001D247A">
        <w:tc>
          <w:tcPr>
            <w:tcW w:w="5353" w:type="dxa"/>
            <w:vAlign w:val="bottom"/>
          </w:tcPr>
          <w:p w:rsidR="008B3518" w:rsidRDefault="008B3518" w:rsidP="001D247A">
            <w:pPr>
              <w:pStyle w:val="ac"/>
              <w:shd w:val="clear" w:color="auto" w:fill="auto"/>
              <w:spacing w:before="0" w:line="240" w:lineRule="auto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Министр</w:t>
            </w:r>
          </w:p>
        </w:tc>
        <w:tc>
          <w:tcPr>
            <w:tcW w:w="4785" w:type="dxa"/>
          </w:tcPr>
          <w:p w:rsidR="008B3518" w:rsidRDefault="008B3518" w:rsidP="001D247A">
            <w:pPr>
              <w:pStyle w:val="ab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3518" w:rsidRDefault="008B3518" w:rsidP="001D247A">
            <w:pPr>
              <w:pStyle w:val="ab"/>
              <w:ind w:firstLine="709"/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 К.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Кагиргаджиев</w:t>
            </w:r>
            <w:proofErr w:type="spellEnd"/>
          </w:p>
        </w:tc>
      </w:tr>
    </w:tbl>
    <w:p w:rsidR="00C10009" w:rsidRPr="00C10009" w:rsidRDefault="00C10009" w:rsidP="008B35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C10009" w:rsidRPr="00C10009" w:rsidSect="0014210B">
      <w:headerReference w:type="default" r:id="rId9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10B" w:rsidRDefault="0014210B" w:rsidP="0014210B">
      <w:pPr>
        <w:spacing w:after="0" w:line="240" w:lineRule="auto"/>
      </w:pPr>
      <w:r>
        <w:separator/>
      </w:r>
    </w:p>
  </w:endnote>
  <w:endnote w:type="continuationSeparator" w:id="0">
    <w:p w:rsidR="0014210B" w:rsidRDefault="0014210B" w:rsidP="00142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10B" w:rsidRDefault="0014210B" w:rsidP="0014210B">
      <w:pPr>
        <w:spacing w:after="0" w:line="240" w:lineRule="auto"/>
      </w:pPr>
      <w:r>
        <w:separator/>
      </w:r>
    </w:p>
  </w:footnote>
  <w:footnote w:type="continuationSeparator" w:id="0">
    <w:p w:rsidR="0014210B" w:rsidRDefault="0014210B" w:rsidP="00142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097646"/>
      <w:docPartObj>
        <w:docPartGallery w:val="Page Numbers (Top of Page)"/>
        <w:docPartUnique/>
      </w:docPartObj>
    </w:sdtPr>
    <w:sdtEndPr/>
    <w:sdtContent>
      <w:p w:rsidR="0014210B" w:rsidRDefault="0014210B">
        <w:pPr>
          <w:pStyle w:val="a4"/>
          <w:jc w:val="center"/>
        </w:pPr>
        <w:r w:rsidRPr="0014210B">
          <w:rPr>
            <w:rFonts w:ascii="Times New Roman" w:hAnsi="Times New Roman" w:cs="Times New Roman"/>
            <w:sz w:val="28"/>
          </w:rPr>
          <w:fldChar w:fldCharType="begin"/>
        </w:r>
        <w:r w:rsidRPr="0014210B">
          <w:rPr>
            <w:rFonts w:ascii="Times New Roman" w:hAnsi="Times New Roman" w:cs="Times New Roman"/>
            <w:sz w:val="28"/>
          </w:rPr>
          <w:instrText>PAGE   \* MERGEFORMAT</w:instrText>
        </w:r>
        <w:r w:rsidRPr="0014210B">
          <w:rPr>
            <w:rFonts w:ascii="Times New Roman" w:hAnsi="Times New Roman" w:cs="Times New Roman"/>
            <w:sz w:val="28"/>
          </w:rPr>
          <w:fldChar w:fldCharType="separate"/>
        </w:r>
        <w:r w:rsidR="002D7776">
          <w:rPr>
            <w:rFonts w:ascii="Times New Roman" w:hAnsi="Times New Roman" w:cs="Times New Roman"/>
            <w:noProof/>
            <w:sz w:val="28"/>
          </w:rPr>
          <w:t>2</w:t>
        </w:r>
        <w:r w:rsidRPr="0014210B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14210B" w:rsidRDefault="0014210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53E1"/>
    <w:multiLevelType w:val="hybridMultilevel"/>
    <w:tmpl w:val="BBD6978A"/>
    <w:lvl w:ilvl="0" w:tplc="1E1A5240">
      <w:start w:val="1"/>
      <w:numFmt w:val="decimal"/>
      <w:lvlText w:val="%1."/>
      <w:lvlJc w:val="left"/>
      <w:pPr>
        <w:ind w:left="1969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AD069A"/>
    <w:multiLevelType w:val="multilevel"/>
    <w:tmpl w:val="C2C6C12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34D2185B"/>
    <w:multiLevelType w:val="multilevel"/>
    <w:tmpl w:val="0C1E26B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59375D93"/>
    <w:multiLevelType w:val="multilevel"/>
    <w:tmpl w:val="59880FD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7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2176" w:hanging="2160"/>
      </w:pPr>
      <w:rPr>
        <w:rFonts w:hint="default"/>
      </w:rPr>
    </w:lvl>
  </w:abstractNum>
  <w:abstractNum w:abstractNumId="4" w15:restartNumberingAfterBreak="0">
    <w:nsid w:val="76881054"/>
    <w:multiLevelType w:val="multilevel"/>
    <w:tmpl w:val="57FA782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78FE7212"/>
    <w:multiLevelType w:val="multilevel"/>
    <w:tmpl w:val="3EA6F818"/>
    <w:lvl w:ilvl="0">
      <w:start w:val="1"/>
      <w:numFmt w:val="decimal"/>
      <w:lvlText w:val="%1."/>
      <w:lvlJc w:val="left"/>
      <w:pPr>
        <w:ind w:left="4260" w:hanging="360"/>
      </w:pPr>
    </w:lvl>
    <w:lvl w:ilvl="1">
      <w:start w:val="1"/>
      <w:numFmt w:val="decimal"/>
      <w:isLgl/>
      <w:lvlText w:val="%1.%2."/>
      <w:lvlJc w:val="left"/>
      <w:pPr>
        <w:ind w:left="4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60" w:hanging="2160"/>
      </w:pPr>
      <w:rPr>
        <w:rFonts w:hint="default"/>
      </w:rPr>
    </w:lvl>
  </w:abstractNum>
  <w:abstractNum w:abstractNumId="6" w15:restartNumberingAfterBreak="0">
    <w:nsid w:val="7D3C33A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F286410"/>
    <w:multiLevelType w:val="multilevel"/>
    <w:tmpl w:val="1B6C549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7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726"/>
    <w:rsid w:val="00001050"/>
    <w:rsid w:val="0005394B"/>
    <w:rsid w:val="00082F27"/>
    <w:rsid w:val="000941DC"/>
    <w:rsid w:val="000A6817"/>
    <w:rsid w:val="000B20EA"/>
    <w:rsid w:val="000C0193"/>
    <w:rsid w:val="000C1CF6"/>
    <w:rsid w:val="00110AE1"/>
    <w:rsid w:val="00122F55"/>
    <w:rsid w:val="0014210B"/>
    <w:rsid w:val="00146FBB"/>
    <w:rsid w:val="001828AA"/>
    <w:rsid w:val="00187C4A"/>
    <w:rsid w:val="001A3947"/>
    <w:rsid w:val="001E16B7"/>
    <w:rsid w:val="00244207"/>
    <w:rsid w:val="00271E27"/>
    <w:rsid w:val="002C307E"/>
    <w:rsid w:val="002C7E80"/>
    <w:rsid w:val="002D7776"/>
    <w:rsid w:val="002E0EE4"/>
    <w:rsid w:val="003036FA"/>
    <w:rsid w:val="003700CE"/>
    <w:rsid w:val="003963B4"/>
    <w:rsid w:val="003964A1"/>
    <w:rsid w:val="003A71DE"/>
    <w:rsid w:val="003B4DEE"/>
    <w:rsid w:val="003B4E62"/>
    <w:rsid w:val="003F4EC3"/>
    <w:rsid w:val="004055F8"/>
    <w:rsid w:val="004061D5"/>
    <w:rsid w:val="0044427B"/>
    <w:rsid w:val="004546C7"/>
    <w:rsid w:val="0049603A"/>
    <w:rsid w:val="004C5ECF"/>
    <w:rsid w:val="004F3455"/>
    <w:rsid w:val="0050209F"/>
    <w:rsid w:val="00506E01"/>
    <w:rsid w:val="005078C3"/>
    <w:rsid w:val="00531F07"/>
    <w:rsid w:val="00546508"/>
    <w:rsid w:val="00557EC9"/>
    <w:rsid w:val="005757B2"/>
    <w:rsid w:val="00591705"/>
    <w:rsid w:val="005B75B7"/>
    <w:rsid w:val="005C4EF2"/>
    <w:rsid w:val="005D1E13"/>
    <w:rsid w:val="005E3712"/>
    <w:rsid w:val="005F7153"/>
    <w:rsid w:val="00604E14"/>
    <w:rsid w:val="00660CC7"/>
    <w:rsid w:val="00661D50"/>
    <w:rsid w:val="006818B8"/>
    <w:rsid w:val="00682333"/>
    <w:rsid w:val="006A12E7"/>
    <w:rsid w:val="006E078D"/>
    <w:rsid w:val="006E2179"/>
    <w:rsid w:val="006E5FBB"/>
    <w:rsid w:val="007141DC"/>
    <w:rsid w:val="00724B7F"/>
    <w:rsid w:val="0073054D"/>
    <w:rsid w:val="007445E5"/>
    <w:rsid w:val="007530F4"/>
    <w:rsid w:val="0075442F"/>
    <w:rsid w:val="00782A97"/>
    <w:rsid w:val="007915D6"/>
    <w:rsid w:val="007967B5"/>
    <w:rsid w:val="007D3726"/>
    <w:rsid w:val="0084640D"/>
    <w:rsid w:val="00860FA7"/>
    <w:rsid w:val="0086281A"/>
    <w:rsid w:val="008737DA"/>
    <w:rsid w:val="008B3518"/>
    <w:rsid w:val="008F78FB"/>
    <w:rsid w:val="00931E3F"/>
    <w:rsid w:val="0095706C"/>
    <w:rsid w:val="009B4386"/>
    <w:rsid w:val="009E7CE9"/>
    <w:rsid w:val="00A30F3C"/>
    <w:rsid w:val="00A423B1"/>
    <w:rsid w:val="00A52664"/>
    <w:rsid w:val="00A863B8"/>
    <w:rsid w:val="00AA0EED"/>
    <w:rsid w:val="00AB3126"/>
    <w:rsid w:val="00AB739C"/>
    <w:rsid w:val="00B074F4"/>
    <w:rsid w:val="00B11E25"/>
    <w:rsid w:val="00BA2613"/>
    <w:rsid w:val="00BA3C43"/>
    <w:rsid w:val="00BB1DBB"/>
    <w:rsid w:val="00BD1005"/>
    <w:rsid w:val="00C10009"/>
    <w:rsid w:val="00C11480"/>
    <w:rsid w:val="00C3281F"/>
    <w:rsid w:val="00C42D9B"/>
    <w:rsid w:val="00C931D0"/>
    <w:rsid w:val="00CD1A7B"/>
    <w:rsid w:val="00CD5F6C"/>
    <w:rsid w:val="00D0476C"/>
    <w:rsid w:val="00D5094E"/>
    <w:rsid w:val="00D54270"/>
    <w:rsid w:val="00D653D8"/>
    <w:rsid w:val="00D80A64"/>
    <w:rsid w:val="00DB2A18"/>
    <w:rsid w:val="00DB4A6F"/>
    <w:rsid w:val="00DD4762"/>
    <w:rsid w:val="00E87B94"/>
    <w:rsid w:val="00ED1B2D"/>
    <w:rsid w:val="00F23496"/>
    <w:rsid w:val="00F4760F"/>
    <w:rsid w:val="00F70891"/>
    <w:rsid w:val="00FA7E89"/>
    <w:rsid w:val="00FC33C5"/>
    <w:rsid w:val="00FC465B"/>
    <w:rsid w:val="00FD040C"/>
    <w:rsid w:val="00FE0658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D368E"/>
  <w15:docId w15:val="{98390C63-E43A-48B6-BFD5-74B9157DA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1705"/>
  </w:style>
  <w:style w:type="paragraph" w:styleId="2">
    <w:name w:val="heading 2"/>
    <w:basedOn w:val="a"/>
    <w:next w:val="a"/>
    <w:link w:val="20"/>
    <w:unhideWhenUsed/>
    <w:qFormat/>
    <w:rsid w:val="00FF7446"/>
    <w:pPr>
      <w:keepNext/>
      <w:spacing w:after="0" w:line="240" w:lineRule="auto"/>
      <w:ind w:firstLine="709"/>
      <w:jc w:val="both"/>
      <w:outlineLvl w:val="1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37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A0EE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F7446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styleId="a3">
    <w:name w:val="Hyperlink"/>
    <w:basedOn w:val="a0"/>
    <w:uiPriority w:val="99"/>
    <w:semiHidden/>
    <w:unhideWhenUsed/>
    <w:rsid w:val="00FF7446"/>
    <w:rPr>
      <w:color w:val="0000FF" w:themeColor="hyperlink"/>
      <w:u w:val="single"/>
    </w:rPr>
  </w:style>
  <w:style w:type="paragraph" w:customStyle="1" w:styleId="ConsPlusTitle">
    <w:name w:val="ConsPlusTitle"/>
    <w:rsid w:val="00FF74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142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210B"/>
  </w:style>
  <w:style w:type="paragraph" w:styleId="a6">
    <w:name w:val="footer"/>
    <w:basedOn w:val="a"/>
    <w:link w:val="a7"/>
    <w:uiPriority w:val="99"/>
    <w:unhideWhenUsed/>
    <w:rsid w:val="00142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210B"/>
  </w:style>
  <w:style w:type="paragraph" w:styleId="a8">
    <w:name w:val="List Paragraph"/>
    <w:basedOn w:val="a"/>
    <w:uiPriority w:val="34"/>
    <w:qFormat/>
    <w:rsid w:val="00F2349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539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5394B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8B3518"/>
    <w:pPr>
      <w:spacing w:after="0" w:line="240" w:lineRule="auto"/>
    </w:pPr>
    <w:rPr>
      <w:rFonts w:eastAsiaTheme="minorEastAsia"/>
      <w:lang w:eastAsia="ru-RU"/>
    </w:rPr>
  </w:style>
  <w:style w:type="paragraph" w:styleId="ac">
    <w:name w:val="Body Text"/>
    <w:basedOn w:val="a"/>
    <w:link w:val="1"/>
    <w:unhideWhenUsed/>
    <w:rsid w:val="008B3518"/>
    <w:pPr>
      <w:widowControl w:val="0"/>
      <w:shd w:val="clear" w:color="auto" w:fill="FFFFFF"/>
      <w:spacing w:before="240" w:after="0" w:line="307" w:lineRule="exact"/>
      <w:ind w:firstLine="720"/>
      <w:jc w:val="both"/>
    </w:pPr>
    <w:rPr>
      <w:rFonts w:ascii="Times New Roman" w:eastAsia="Times New Roman" w:hAnsi="Times New Roman" w:cs="Times New Roman"/>
      <w:sz w:val="25"/>
      <w:szCs w:val="25"/>
      <w:lang w:eastAsia="ru-RU"/>
    </w:rPr>
  </w:style>
  <w:style w:type="character" w:customStyle="1" w:styleId="ad">
    <w:name w:val="Основной текст Знак"/>
    <w:basedOn w:val="a0"/>
    <w:uiPriority w:val="99"/>
    <w:semiHidden/>
    <w:rsid w:val="008B3518"/>
  </w:style>
  <w:style w:type="character" w:customStyle="1" w:styleId="1">
    <w:name w:val="Основной текст Знак1"/>
    <w:basedOn w:val="a0"/>
    <w:link w:val="ac"/>
    <w:locked/>
    <w:rsid w:val="008B3518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table" w:styleId="ae">
    <w:name w:val="Table Grid"/>
    <w:basedOn w:val="a1"/>
    <w:uiPriority w:val="59"/>
    <w:rsid w:val="008B351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5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09227B-06C0-4534-970A-E37C011AB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2</cp:revision>
  <cp:lastPrinted>2020-09-04T07:46:00Z</cp:lastPrinted>
  <dcterms:created xsi:type="dcterms:W3CDTF">2020-09-21T09:05:00Z</dcterms:created>
  <dcterms:modified xsi:type="dcterms:W3CDTF">2020-09-21T09:05:00Z</dcterms:modified>
</cp:coreProperties>
</file>