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B739C" w:rsidRDefault="00A52664" w:rsidP="00AA0EED">
      <w:pPr>
        <w:jc w:val="center"/>
        <w:rPr>
          <w:rFonts w:ascii="Times New Roman" w:hAnsi="Times New Roman" w:cs="Times New Roman"/>
          <w:sz w:val="28"/>
          <w:szCs w:val="28"/>
        </w:rPr>
      </w:pPr>
      <w:r w:rsidRPr="00AB739C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margin">
              <wp:posOffset>2766060</wp:posOffset>
            </wp:positionH>
            <wp:positionV relativeFrom="margin">
              <wp:posOffset>13335</wp:posOffset>
            </wp:positionV>
            <wp:extent cx="800100" cy="809625"/>
            <wp:effectExtent l="19050" t="0" r="0" b="0"/>
            <wp:wrapSquare wrapText="bothSides"/>
            <wp:docPr id="1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00100" cy="8096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AB739C" w:rsidRDefault="00AB739C" w:rsidP="00AA0EED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AB739C" w:rsidRPr="00AA0EED" w:rsidRDefault="00AB739C" w:rsidP="00AA0EED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AA0EED" w:rsidRPr="00AA0EED" w:rsidRDefault="00AA0EED" w:rsidP="00AA0EED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МИНИСТЕРСТВО ПО ЗЕМЕЛЬНЫМ И ИМУЩЕСТВЕННЫМ ОТНОШЕНИЯМ РЕСПУБЛИКИ ДАГЕСТАН</w:t>
      </w:r>
    </w:p>
    <w:p w:rsidR="00AA0EED" w:rsidRPr="00AA0EED" w:rsidRDefault="00AA0EED" w:rsidP="00AA0EED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 w:rsidRPr="00AA0EED">
        <w:rPr>
          <w:rFonts w:ascii="Times New Roman" w:hAnsi="Times New Roman" w:cs="Times New Roman"/>
          <w:sz w:val="28"/>
          <w:szCs w:val="28"/>
        </w:rPr>
        <w:t>(</w:t>
      </w:r>
      <w:r>
        <w:rPr>
          <w:rFonts w:ascii="Times New Roman" w:hAnsi="Times New Roman" w:cs="Times New Roman"/>
          <w:sz w:val="28"/>
          <w:szCs w:val="28"/>
        </w:rPr>
        <w:t>МИНИМУЩЕСТВО ДАГЕСТАНА</w:t>
      </w:r>
      <w:r w:rsidRPr="00AA0EED">
        <w:rPr>
          <w:rFonts w:ascii="Times New Roman" w:hAnsi="Times New Roman" w:cs="Times New Roman"/>
          <w:sz w:val="28"/>
          <w:szCs w:val="28"/>
        </w:rPr>
        <w:t>)</w:t>
      </w:r>
    </w:p>
    <w:p w:rsidR="00AA0EED" w:rsidRDefault="00AA0EED" w:rsidP="00AA0EED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</w:p>
    <w:p w:rsidR="00724B7F" w:rsidRPr="00AA0EED" w:rsidRDefault="00724B7F" w:rsidP="00AA0EED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</w:p>
    <w:p w:rsidR="00AA0EED" w:rsidRPr="00AA0EED" w:rsidRDefault="00AA0EED" w:rsidP="00AA0EED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 w:rsidRPr="00AA0EED">
        <w:rPr>
          <w:rFonts w:ascii="Times New Roman" w:hAnsi="Times New Roman" w:cs="Times New Roman"/>
          <w:sz w:val="28"/>
          <w:szCs w:val="28"/>
        </w:rPr>
        <w:t>ПРИКАЗ</w:t>
      </w:r>
      <w:bookmarkStart w:id="0" w:name="_GoBack"/>
      <w:bookmarkEnd w:id="0"/>
    </w:p>
    <w:p w:rsidR="00AA0EED" w:rsidRPr="00AA0EED" w:rsidRDefault="00AA0EED" w:rsidP="00AA0EED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</w:p>
    <w:p w:rsidR="00AA0EED" w:rsidRPr="00AA0EED" w:rsidRDefault="00724B7F" w:rsidP="00724B7F">
      <w:pPr>
        <w:pStyle w:val="ConsPlusNonformat"/>
        <w:rPr>
          <w:rFonts w:ascii="Times New Roman" w:hAnsi="Times New Roman" w:cs="Times New Roman"/>
          <w:sz w:val="28"/>
          <w:szCs w:val="28"/>
        </w:rPr>
      </w:pPr>
      <w:r w:rsidRPr="00724B7F">
        <w:rPr>
          <w:rFonts w:ascii="Times New Roman" w:hAnsi="Times New Roman" w:cs="Times New Roman"/>
          <w:sz w:val="28"/>
          <w:szCs w:val="28"/>
        </w:rPr>
        <w:t>8 сентября</w:t>
      </w:r>
      <w:r w:rsidR="00AA0EED" w:rsidRPr="00AA0EED">
        <w:rPr>
          <w:rFonts w:ascii="Times New Roman" w:hAnsi="Times New Roman" w:cs="Times New Roman"/>
          <w:sz w:val="28"/>
          <w:szCs w:val="28"/>
        </w:rPr>
        <w:t xml:space="preserve"> 20</w:t>
      </w:r>
      <w:r w:rsidR="00A52664">
        <w:rPr>
          <w:rFonts w:ascii="Times New Roman" w:hAnsi="Times New Roman" w:cs="Times New Roman"/>
          <w:sz w:val="28"/>
          <w:szCs w:val="28"/>
        </w:rPr>
        <w:t>20 г.</w:t>
      </w:r>
      <w:r w:rsidR="00A52664">
        <w:rPr>
          <w:rFonts w:ascii="Times New Roman" w:hAnsi="Times New Roman" w:cs="Times New Roman"/>
          <w:sz w:val="28"/>
          <w:szCs w:val="28"/>
        </w:rPr>
        <w:tab/>
      </w:r>
      <w:r w:rsidR="00A52664">
        <w:rPr>
          <w:rFonts w:ascii="Times New Roman" w:hAnsi="Times New Roman" w:cs="Times New Roman"/>
          <w:sz w:val="28"/>
          <w:szCs w:val="28"/>
        </w:rPr>
        <w:tab/>
      </w:r>
      <w:r w:rsidR="00A52664">
        <w:rPr>
          <w:rFonts w:ascii="Times New Roman" w:hAnsi="Times New Roman" w:cs="Times New Roman"/>
          <w:sz w:val="28"/>
          <w:szCs w:val="28"/>
        </w:rPr>
        <w:tab/>
      </w:r>
      <w:r w:rsidR="00A52664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</w:t>
      </w:r>
      <w:r w:rsidR="00AA0EED">
        <w:rPr>
          <w:rFonts w:ascii="Times New Roman" w:hAnsi="Times New Roman" w:cs="Times New Roman"/>
          <w:sz w:val="28"/>
          <w:szCs w:val="28"/>
        </w:rPr>
        <w:t>№</w:t>
      </w:r>
      <w:r w:rsidR="00AA0EED" w:rsidRPr="00AA0EED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205</w:t>
      </w:r>
    </w:p>
    <w:p w:rsidR="00AA0EED" w:rsidRDefault="00AA0EED" w:rsidP="006E078D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6E078D" w:rsidRDefault="006E078D" w:rsidP="006E078D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50209F" w:rsidRPr="00FE0658" w:rsidRDefault="00661D50" w:rsidP="00661D50">
      <w:pPr>
        <w:spacing w:after="0"/>
        <w:jc w:val="center"/>
        <w:rPr>
          <w:rFonts w:ascii="Times New Roman" w:hAnsi="Times New Roman" w:cs="Times New Roman"/>
          <w:b/>
          <w:sz w:val="28"/>
          <w:szCs w:val="24"/>
        </w:rPr>
      </w:pPr>
      <w:r>
        <w:rPr>
          <w:rFonts w:ascii="Times New Roman" w:hAnsi="Times New Roman" w:cs="Times New Roman"/>
          <w:b/>
          <w:sz w:val="28"/>
          <w:szCs w:val="24"/>
        </w:rPr>
        <w:t>О</w:t>
      </w:r>
      <w:r w:rsidRPr="00661D50">
        <w:rPr>
          <w:rFonts w:ascii="Times New Roman" w:hAnsi="Times New Roman" w:cs="Times New Roman"/>
          <w:b/>
          <w:sz w:val="28"/>
          <w:szCs w:val="24"/>
        </w:rPr>
        <w:t xml:space="preserve"> внесении изменений в приказ </w:t>
      </w:r>
      <w:r>
        <w:rPr>
          <w:rFonts w:ascii="Times New Roman" w:hAnsi="Times New Roman" w:cs="Times New Roman"/>
          <w:b/>
          <w:sz w:val="28"/>
          <w:szCs w:val="24"/>
        </w:rPr>
        <w:t>М</w:t>
      </w:r>
      <w:r w:rsidRPr="00661D50">
        <w:rPr>
          <w:rFonts w:ascii="Times New Roman" w:hAnsi="Times New Roman" w:cs="Times New Roman"/>
          <w:b/>
          <w:sz w:val="28"/>
          <w:szCs w:val="24"/>
        </w:rPr>
        <w:t xml:space="preserve">инистерства по земельным и имущественным отношениям </w:t>
      </w:r>
      <w:r>
        <w:rPr>
          <w:rFonts w:ascii="Times New Roman" w:hAnsi="Times New Roman" w:cs="Times New Roman"/>
          <w:b/>
          <w:sz w:val="28"/>
          <w:szCs w:val="24"/>
        </w:rPr>
        <w:t>Р</w:t>
      </w:r>
      <w:r w:rsidRPr="00661D50">
        <w:rPr>
          <w:rFonts w:ascii="Times New Roman" w:hAnsi="Times New Roman" w:cs="Times New Roman"/>
          <w:b/>
          <w:sz w:val="28"/>
          <w:szCs w:val="24"/>
        </w:rPr>
        <w:t xml:space="preserve">еспублики </w:t>
      </w:r>
      <w:r>
        <w:rPr>
          <w:rFonts w:ascii="Times New Roman" w:hAnsi="Times New Roman" w:cs="Times New Roman"/>
          <w:b/>
          <w:sz w:val="28"/>
          <w:szCs w:val="24"/>
        </w:rPr>
        <w:t>Д</w:t>
      </w:r>
      <w:r w:rsidRPr="00661D50">
        <w:rPr>
          <w:rFonts w:ascii="Times New Roman" w:hAnsi="Times New Roman" w:cs="Times New Roman"/>
          <w:b/>
          <w:sz w:val="28"/>
          <w:szCs w:val="24"/>
        </w:rPr>
        <w:t xml:space="preserve">агестан от 17 октября 2019 года </w:t>
      </w:r>
      <w:r>
        <w:rPr>
          <w:rFonts w:ascii="Times New Roman" w:hAnsi="Times New Roman" w:cs="Times New Roman"/>
          <w:b/>
          <w:sz w:val="28"/>
          <w:szCs w:val="24"/>
        </w:rPr>
        <w:t>№ 463 «О</w:t>
      </w:r>
      <w:r w:rsidRPr="00661D50">
        <w:rPr>
          <w:rFonts w:ascii="Times New Roman" w:hAnsi="Times New Roman" w:cs="Times New Roman"/>
          <w:b/>
          <w:sz w:val="28"/>
          <w:szCs w:val="24"/>
        </w:rPr>
        <w:t xml:space="preserve">б определении на 2020 год перечня объектов недвижимого имущества, указанных в подпунктах 1 и 2 пункта 1 статьи 378.2 </w:t>
      </w:r>
      <w:r>
        <w:rPr>
          <w:rFonts w:ascii="Times New Roman" w:hAnsi="Times New Roman" w:cs="Times New Roman"/>
          <w:b/>
          <w:sz w:val="28"/>
          <w:szCs w:val="24"/>
        </w:rPr>
        <w:t>Н</w:t>
      </w:r>
      <w:r w:rsidRPr="00661D50">
        <w:rPr>
          <w:rFonts w:ascii="Times New Roman" w:hAnsi="Times New Roman" w:cs="Times New Roman"/>
          <w:b/>
          <w:sz w:val="28"/>
          <w:szCs w:val="24"/>
        </w:rPr>
        <w:t xml:space="preserve">алогового кодекса </w:t>
      </w:r>
      <w:r>
        <w:rPr>
          <w:rFonts w:ascii="Times New Roman" w:hAnsi="Times New Roman" w:cs="Times New Roman"/>
          <w:b/>
          <w:sz w:val="28"/>
          <w:szCs w:val="24"/>
        </w:rPr>
        <w:t>Р</w:t>
      </w:r>
      <w:r w:rsidRPr="00661D50">
        <w:rPr>
          <w:rFonts w:ascii="Times New Roman" w:hAnsi="Times New Roman" w:cs="Times New Roman"/>
          <w:b/>
          <w:sz w:val="28"/>
          <w:szCs w:val="24"/>
        </w:rPr>
        <w:t xml:space="preserve">оссийской </w:t>
      </w:r>
      <w:r>
        <w:rPr>
          <w:rFonts w:ascii="Times New Roman" w:hAnsi="Times New Roman" w:cs="Times New Roman"/>
          <w:b/>
          <w:sz w:val="28"/>
          <w:szCs w:val="24"/>
        </w:rPr>
        <w:t>Ф</w:t>
      </w:r>
      <w:r w:rsidRPr="00661D50">
        <w:rPr>
          <w:rFonts w:ascii="Times New Roman" w:hAnsi="Times New Roman" w:cs="Times New Roman"/>
          <w:b/>
          <w:sz w:val="28"/>
          <w:szCs w:val="24"/>
        </w:rPr>
        <w:t>едерации, в отношении которых налоговая база по налогу на имущество определяется как кадастровая стоимость</w:t>
      </w:r>
      <w:r w:rsidR="00FE0658">
        <w:rPr>
          <w:rFonts w:ascii="Times New Roman" w:hAnsi="Times New Roman" w:cs="Times New Roman"/>
          <w:b/>
          <w:sz w:val="28"/>
          <w:szCs w:val="24"/>
        </w:rPr>
        <w:t>»</w:t>
      </w:r>
    </w:p>
    <w:p w:rsidR="00661D50" w:rsidRPr="00661D50" w:rsidRDefault="00661D50" w:rsidP="00661D50">
      <w:pPr>
        <w:spacing w:after="0"/>
        <w:jc w:val="center"/>
        <w:rPr>
          <w:rFonts w:ascii="Times New Roman" w:hAnsi="Times New Roman" w:cs="Times New Roman"/>
          <w:b/>
          <w:sz w:val="32"/>
          <w:szCs w:val="28"/>
        </w:rPr>
      </w:pPr>
    </w:p>
    <w:p w:rsidR="00FF7446" w:rsidRPr="00187C4A" w:rsidRDefault="00B074F4" w:rsidP="0049603A">
      <w:pPr>
        <w:pStyle w:val="ConsPlusTitle"/>
        <w:spacing w:line="360" w:lineRule="auto"/>
        <w:ind w:firstLine="708"/>
        <w:jc w:val="both"/>
        <w:rPr>
          <w:rFonts w:ascii="Times New Roman" w:hAnsi="Times New Roman" w:cs="Times New Roman"/>
          <w:b w:val="0"/>
          <w:sz w:val="28"/>
          <w:szCs w:val="28"/>
        </w:rPr>
      </w:pPr>
      <w:r w:rsidRPr="00BB1DBB">
        <w:rPr>
          <w:rFonts w:ascii="Times New Roman" w:hAnsi="Times New Roman" w:cs="Times New Roman"/>
          <w:b w:val="0"/>
          <w:sz w:val="28"/>
          <w:szCs w:val="28"/>
        </w:rPr>
        <w:t xml:space="preserve">В соответствии с </w:t>
      </w:r>
      <w:r w:rsidR="00244207">
        <w:rPr>
          <w:rFonts w:ascii="Times New Roman" w:hAnsi="Times New Roman" w:cs="Times New Roman"/>
          <w:b w:val="0"/>
          <w:sz w:val="28"/>
          <w:szCs w:val="28"/>
        </w:rPr>
        <w:t xml:space="preserve">пунктами 17, 18 Порядка формирования перечня объектов недвижимости, в отношении которых налоговая база определяется как кадастровая стоимость, утвержденного </w:t>
      </w:r>
      <w:r w:rsidRPr="00BB1DBB">
        <w:rPr>
          <w:rFonts w:ascii="Times New Roman" w:hAnsi="Times New Roman" w:cs="Times New Roman"/>
          <w:b w:val="0"/>
          <w:sz w:val="28"/>
          <w:szCs w:val="28"/>
        </w:rPr>
        <w:t>постановлением Правительства Республики Дагестан от</w:t>
      </w:r>
      <w:r w:rsidR="00557EC9" w:rsidRPr="00BB1DBB">
        <w:rPr>
          <w:rFonts w:ascii="Times New Roman" w:hAnsi="Times New Roman" w:cs="Times New Roman"/>
          <w:b w:val="0"/>
          <w:sz w:val="28"/>
          <w:szCs w:val="28"/>
        </w:rPr>
        <w:t> </w:t>
      </w:r>
      <w:r w:rsidRPr="00BB1DBB">
        <w:rPr>
          <w:rFonts w:ascii="Times New Roman" w:hAnsi="Times New Roman" w:cs="Times New Roman"/>
          <w:b w:val="0"/>
          <w:sz w:val="28"/>
          <w:szCs w:val="28"/>
        </w:rPr>
        <w:t>29 декабря 2016 г. № 410 «Об утверждении порядка формирования перечня объектов недвижимости, в отношении которых налоговая база определяется как кадастровая стоимость»</w:t>
      </w:r>
      <w:r w:rsidR="00FF7446" w:rsidRPr="00BB1DBB">
        <w:rPr>
          <w:rFonts w:ascii="Times New Roman" w:hAnsi="Times New Roman" w:cs="Times New Roman"/>
          <w:b w:val="0"/>
          <w:sz w:val="28"/>
          <w:szCs w:val="28"/>
        </w:rPr>
        <w:t xml:space="preserve">, </w:t>
      </w:r>
      <w:r w:rsidR="00244207">
        <w:rPr>
          <w:rFonts w:ascii="Times New Roman" w:hAnsi="Times New Roman" w:cs="Times New Roman"/>
          <w:b w:val="0"/>
          <w:sz w:val="28"/>
          <w:szCs w:val="28"/>
        </w:rPr>
        <w:t>пунктами 3.3.37, 3.3.39, 3.3.40 Положения о Министерстве по земельным и имущественным отношениям Республики Дагестан, утвержденного постановлением Правительства Республики Дагестан от 17 мая 2018 г. №48</w:t>
      </w:r>
      <w:r w:rsidR="00604E14">
        <w:rPr>
          <w:rFonts w:ascii="Times New Roman" w:hAnsi="Times New Roman" w:cs="Times New Roman"/>
          <w:b w:val="0"/>
          <w:sz w:val="28"/>
          <w:szCs w:val="28"/>
        </w:rPr>
        <w:t>,</w:t>
      </w:r>
      <w:r w:rsidR="00244207"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r w:rsidR="000A6817" w:rsidRPr="00BB1DBB">
        <w:rPr>
          <w:rFonts w:ascii="Times New Roman" w:hAnsi="Times New Roman" w:cs="Times New Roman"/>
          <w:b w:val="0"/>
          <w:sz w:val="28"/>
          <w:szCs w:val="28"/>
        </w:rPr>
        <w:t>в целях актуализации перечня объектов недвижимости, в отношении которых налоговая база определяется как кадастровая стоимость</w:t>
      </w:r>
      <w:r w:rsidR="00FA7E89">
        <w:rPr>
          <w:rFonts w:ascii="Times New Roman" w:hAnsi="Times New Roman" w:cs="Times New Roman"/>
          <w:b w:val="0"/>
          <w:sz w:val="28"/>
          <w:szCs w:val="28"/>
        </w:rPr>
        <w:t xml:space="preserve"> на 2020 год (далее </w:t>
      </w:r>
      <w:r w:rsidR="00FA7E89" w:rsidRPr="00BB1DBB">
        <w:rPr>
          <w:rFonts w:ascii="Times New Roman" w:hAnsi="Times New Roman" w:cs="Times New Roman"/>
          <w:b w:val="0"/>
          <w:sz w:val="28"/>
          <w:szCs w:val="28"/>
        </w:rPr>
        <w:t>– Перечень</w:t>
      </w:r>
      <w:r w:rsidR="00FA7E89">
        <w:rPr>
          <w:rFonts w:ascii="Times New Roman" w:hAnsi="Times New Roman" w:cs="Times New Roman"/>
          <w:b w:val="0"/>
          <w:sz w:val="28"/>
          <w:szCs w:val="28"/>
        </w:rPr>
        <w:t xml:space="preserve"> на 2020 год</w:t>
      </w:r>
      <w:r w:rsidR="00FA7E89" w:rsidRPr="00BB1DBB">
        <w:rPr>
          <w:rFonts w:ascii="Times New Roman" w:hAnsi="Times New Roman" w:cs="Times New Roman"/>
          <w:b w:val="0"/>
          <w:sz w:val="28"/>
          <w:szCs w:val="28"/>
        </w:rPr>
        <w:t>)</w:t>
      </w:r>
      <w:r w:rsidR="000A6817" w:rsidRPr="00BB1DBB">
        <w:rPr>
          <w:rFonts w:ascii="Times New Roman" w:hAnsi="Times New Roman" w:cs="Times New Roman"/>
          <w:b w:val="0"/>
          <w:sz w:val="28"/>
          <w:szCs w:val="28"/>
        </w:rPr>
        <w:t xml:space="preserve">, </w:t>
      </w:r>
      <w:r w:rsidR="004C5ECF">
        <w:rPr>
          <w:rFonts w:ascii="Times New Roman" w:hAnsi="Times New Roman" w:cs="Times New Roman"/>
          <w:b w:val="0"/>
          <w:sz w:val="28"/>
          <w:szCs w:val="28"/>
        </w:rPr>
        <w:t>в связи с</w:t>
      </w:r>
      <w:r w:rsidR="005C4EF2" w:rsidRPr="00BB1DBB">
        <w:rPr>
          <w:rFonts w:ascii="Times New Roman" w:hAnsi="Times New Roman" w:cs="Times New Roman"/>
          <w:b w:val="0"/>
          <w:sz w:val="28"/>
          <w:szCs w:val="28"/>
        </w:rPr>
        <w:t xml:space="preserve"> несоответстви</w:t>
      </w:r>
      <w:r w:rsidR="005F7153">
        <w:rPr>
          <w:rFonts w:ascii="Times New Roman" w:hAnsi="Times New Roman" w:cs="Times New Roman"/>
          <w:b w:val="0"/>
          <w:sz w:val="28"/>
          <w:szCs w:val="28"/>
        </w:rPr>
        <w:t>ем</w:t>
      </w:r>
      <w:r w:rsidR="006818B8" w:rsidRPr="00BB1DBB">
        <w:rPr>
          <w:rFonts w:ascii="Times New Roman" w:hAnsi="Times New Roman" w:cs="Times New Roman"/>
          <w:b w:val="0"/>
          <w:sz w:val="28"/>
          <w:szCs w:val="28"/>
        </w:rPr>
        <w:t xml:space="preserve"> критериям, установленным </w:t>
      </w:r>
      <w:hyperlink r:id="rId9" w:history="1">
        <w:r w:rsidR="006818B8" w:rsidRPr="00BB1DBB">
          <w:rPr>
            <w:rFonts w:ascii="Times New Roman" w:hAnsi="Times New Roman" w:cs="Times New Roman"/>
            <w:b w:val="0"/>
            <w:sz w:val="28"/>
            <w:szCs w:val="28"/>
          </w:rPr>
          <w:t xml:space="preserve"> </w:t>
        </w:r>
        <w:r w:rsidR="000C1CF6">
          <w:rPr>
            <w:rFonts w:ascii="Times New Roman" w:hAnsi="Times New Roman" w:cs="Times New Roman"/>
            <w:b w:val="0"/>
            <w:sz w:val="28"/>
            <w:szCs w:val="28"/>
          </w:rPr>
          <w:t>подпунктами 1, </w:t>
        </w:r>
        <w:r w:rsidR="006818B8" w:rsidRPr="00BB1DBB">
          <w:rPr>
            <w:rFonts w:ascii="Times New Roman" w:hAnsi="Times New Roman" w:cs="Times New Roman"/>
            <w:b w:val="0"/>
            <w:sz w:val="28"/>
            <w:szCs w:val="28"/>
          </w:rPr>
          <w:t>2 пункта 1 статьи 378.2</w:t>
        </w:r>
      </w:hyperlink>
      <w:r w:rsidR="006818B8" w:rsidRPr="00BB1DBB">
        <w:rPr>
          <w:rFonts w:ascii="Times New Roman" w:hAnsi="Times New Roman" w:cs="Times New Roman"/>
          <w:b w:val="0"/>
          <w:sz w:val="28"/>
          <w:szCs w:val="28"/>
        </w:rPr>
        <w:t xml:space="preserve"> Налогового кодекса Российской Федерации</w:t>
      </w:r>
      <w:r w:rsidR="0084640D" w:rsidRPr="00BB1DBB">
        <w:rPr>
          <w:rFonts w:ascii="Times New Roman" w:hAnsi="Times New Roman" w:cs="Times New Roman"/>
          <w:b w:val="0"/>
          <w:sz w:val="28"/>
          <w:szCs w:val="28"/>
        </w:rPr>
        <w:t>,</w:t>
      </w:r>
      <w:r w:rsidR="00BD1005" w:rsidRPr="00BB1DBB"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r w:rsidR="00782A97" w:rsidRPr="00187C4A">
        <w:rPr>
          <w:rFonts w:ascii="Times New Roman" w:hAnsi="Times New Roman" w:cs="Times New Roman"/>
          <w:b w:val="0"/>
          <w:sz w:val="28"/>
          <w:szCs w:val="28"/>
        </w:rPr>
        <w:t>п </w:t>
      </w:r>
      <w:r w:rsidR="00BD1005" w:rsidRPr="00187C4A">
        <w:rPr>
          <w:rFonts w:ascii="Times New Roman" w:hAnsi="Times New Roman" w:cs="Times New Roman"/>
          <w:b w:val="0"/>
          <w:sz w:val="28"/>
          <w:szCs w:val="28"/>
        </w:rPr>
        <w:t>р</w:t>
      </w:r>
      <w:r w:rsidR="00782A97" w:rsidRPr="00187C4A">
        <w:rPr>
          <w:rFonts w:ascii="Times New Roman" w:hAnsi="Times New Roman" w:cs="Times New Roman"/>
          <w:b w:val="0"/>
          <w:sz w:val="28"/>
          <w:szCs w:val="28"/>
        </w:rPr>
        <w:t> </w:t>
      </w:r>
      <w:r w:rsidR="00BD1005" w:rsidRPr="00187C4A">
        <w:rPr>
          <w:rFonts w:ascii="Times New Roman" w:hAnsi="Times New Roman" w:cs="Times New Roman"/>
          <w:b w:val="0"/>
          <w:sz w:val="28"/>
          <w:szCs w:val="28"/>
        </w:rPr>
        <w:t>и</w:t>
      </w:r>
      <w:r w:rsidR="00782A97" w:rsidRPr="00187C4A">
        <w:rPr>
          <w:rFonts w:ascii="Times New Roman" w:hAnsi="Times New Roman" w:cs="Times New Roman"/>
          <w:b w:val="0"/>
          <w:sz w:val="28"/>
          <w:szCs w:val="28"/>
        </w:rPr>
        <w:t> </w:t>
      </w:r>
      <w:r w:rsidR="00BD1005" w:rsidRPr="00187C4A">
        <w:rPr>
          <w:rFonts w:ascii="Times New Roman" w:hAnsi="Times New Roman" w:cs="Times New Roman"/>
          <w:b w:val="0"/>
          <w:sz w:val="28"/>
          <w:szCs w:val="28"/>
        </w:rPr>
        <w:t>к</w:t>
      </w:r>
      <w:r w:rsidR="00782A97" w:rsidRPr="00187C4A">
        <w:rPr>
          <w:rFonts w:ascii="Times New Roman" w:hAnsi="Times New Roman" w:cs="Times New Roman"/>
          <w:b w:val="0"/>
          <w:sz w:val="28"/>
          <w:szCs w:val="28"/>
        </w:rPr>
        <w:t> а з ы в а </w:t>
      </w:r>
      <w:r w:rsidR="00BD1005" w:rsidRPr="00187C4A">
        <w:rPr>
          <w:rFonts w:ascii="Times New Roman" w:hAnsi="Times New Roman" w:cs="Times New Roman"/>
          <w:b w:val="0"/>
          <w:sz w:val="28"/>
          <w:szCs w:val="28"/>
        </w:rPr>
        <w:t>ю:</w:t>
      </w:r>
    </w:p>
    <w:p w:rsidR="004061D5" w:rsidRPr="003A71DE" w:rsidRDefault="00D5094E" w:rsidP="004061D5">
      <w:pPr>
        <w:pStyle w:val="ConsPlusTitle"/>
        <w:numPr>
          <w:ilvl w:val="0"/>
          <w:numId w:val="1"/>
        </w:numPr>
        <w:spacing w:line="360" w:lineRule="auto"/>
        <w:ind w:left="0" w:firstLine="709"/>
        <w:jc w:val="both"/>
        <w:rPr>
          <w:rFonts w:ascii="Times New Roman" w:hAnsi="Times New Roman" w:cs="Times New Roman"/>
          <w:b w:val="0"/>
          <w:sz w:val="28"/>
          <w:szCs w:val="28"/>
        </w:rPr>
      </w:pPr>
      <w:r>
        <w:rPr>
          <w:rFonts w:ascii="Times New Roman" w:hAnsi="Times New Roman" w:cs="Times New Roman"/>
          <w:b w:val="0"/>
          <w:sz w:val="28"/>
          <w:szCs w:val="28"/>
        </w:rPr>
        <w:lastRenderedPageBreak/>
        <w:t>У</w:t>
      </w:r>
      <w:r w:rsidR="005E3712">
        <w:rPr>
          <w:rFonts w:ascii="Times New Roman" w:hAnsi="Times New Roman" w:cs="Times New Roman"/>
          <w:b w:val="0"/>
          <w:sz w:val="28"/>
          <w:szCs w:val="28"/>
        </w:rPr>
        <w:t>твердить перечень</w:t>
      </w:r>
      <w:r w:rsidR="004061D5"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r w:rsidR="004061D5" w:rsidRPr="004061D5">
        <w:rPr>
          <w:rFonts w:ascii="Times New Roman" w:hAnsi="Times New Roman"/>
          <w:b w:val="0"/>
          <w:sz w:val="28"/>
          <w:szCs w:val="28"/>
        </w:rPr>
        <w:t>объект</w:t>
      </w:r>
      <w:r w:rsidR="005E3712">
        <w:rPr>
          <w:rFonts w:ascii="Times New Roman" w:hAnsi="Times New Roman"/>
          <w:b w:val="0"/>
          <w:sz w:val="28"/>
          <w:szCs w:val="28"/>
        </w:rPr>
        <w:t>ов</w:t>
      </w:r>
      <w:r w:rsidR="004061D5" w:rsidRPr="004061D5">
        <w:rPr>
          <w:rFonts w:ascii="Times New Roman" w:hAnsi="Times New Roman"/>
          <w:b w:val="0"/>
          <w:sz w:val="28"/>
          <w:szCs w:val="28"/>
        </w:rPr>
        <w:t xml:space="preserve"> </w:t>
      </w:r>
      <w:r w:rsidR="00B11E25">
        <w:rPr>
          <w:rFonts w:ascii="Times New Roman" w:hAnsi="Times New Roman"/>
          <w:b w:val="0"/>
          <w:sz w:val="28"/>
          <w:szCs w:val="28"/>
        </w:rPr>
        <w:t>недвижимости</w:t>
      </w:r>
      <w:r w:rsidR="006E2179">
        <w:rPr>
          <w:rFonts w:ascii="Times New Roman" w:hAnsi="Times New Roman"/>
          <w:b w:val="0"/>
          <w:sz w:val="28"/>
          <w:szCs w:val="28"/>
        </w:rPr>
        <w:t>, подлежащих исключению</w:t>
      </w:r>
      <w:r w:rsidR="00B11E25">
        <w:rPr>
          <w:rFonts w:ascii="Times New Roman" w:hAnsi="Times New Roman"/>
          <w:b w:val="0"/>
          <w:sz w:val="28"/>
          <w:szCs w:val="28"/>
        </w:rPr>
        <w:t xml:space="preserve"> </w:t>
      </w:r>
      <w:r w:rsidR="004061D5" w:rsidRPr="004061D5">
        <w:rPr>
          <w:rFonts w:ascii="Times New Roman" w:hAnsi="Times New Roman"/>
          <w:b w:val="0"/>
          <w:sz w:val="28"/>
          <w:szCs w:val="28"/>
        </w:rPr>
        <w:t>из Перечня на 2020</w:t>
      </w:r>
      <w:r w:rsidR="009E7CE9">
        <w:rPr>
          <w:rFonts w:ascii="Times New Roman" w:hAnsi="Times New Roman"/>
          <w:b w:val="0"/>
          <w:sz w:val="28"/>
          <w:szCs w:val="28"/>
        </w:rPr>
        <w:t xml:space="preserve"> </w:t>
      </w:r>
      <w:r w:rsidR="004061D5" w:rsidRPr="004061D5">
        <w:rPr>
          <w:rFonts w:ascii="Times New Roman" w:hAnsi="Times New Roman"/>
          <w:b w:val="0"/>
          <w:sz w:val="28"/>
          <w:szCs w:val="28"/>
        </w:rPr>
        <w:t>год</w:t>
      </w:r>
      <w:r w:rsidR="00FC465B">
        <w:rPr>
          <w:rFonts w:ascii="Times New Roman" w:hAnsi="Times New Roman"/>
          <w:b w:val="0"/>
          <w:sz w:val="28"/>
          <w:szCs w:val="28"/>
        </w:rPr>
        <w:t>,</w:t>
      </w:r>
      <w:r w:rsidR="005E3712">
        <w:rPr>
          <w:rFonts w:ascii="Times New Roman" w:hAnsi="Times New Roman"/>
          <w:b w:val="0"/>
          <w:sz w:val="28"/>
          <w:szCs w:val="28"/>
        </w:rPr>
        <w:t xml:space="preserve"> согласно </w:t>
      </w:r>
      <w:proofErr w:type="gramStart"/>
      <w:r w:rsidR="006E2179">
        <w:rPr>
          <w:rFonts w:ascii="Times New Roman" w:hAnsi="Times New Roman"/>
          <w:b w:val="0"/>
          <w:sz w:val="28"/>
          <w:szCs w:val="28"/>
        </w:rPr>
        <w:t>приложению</w:t>
      </w:r>
      <w:proofErr w:type="gramEnd"/>
      <w:r w:rsidR="004055F8">
        <w:rPr>
          <w:rFonts w:ascii="Times New Roman" w:hAnsi="Times New Roman"/>
          <w:b w:val="0"/>
          <w:sz w:val="28"/>
          <w:szCs w:val="28"/>
        </w:rPr>
        <w:t xml:space="preserve"> </w:t>
      </w:r>
      <w:r w:rsidR="005E3712">
        <w:rPr>
          <w:rFonts w:ascii="Times New Roman" w:hAnsi="Times New Roman"/>
          <w:b w:val="0"/>
          <w:sz w:val="28"/>
          <w:szCs w:val="28"/>
        </w:rPr>
        <w:t>к настоящему приказу</w:t>
      </w:r>
      <w:r w:rsidR="004061D5">
        <w:rPr>
          <w:rFonts w:ascii="Times New Roman" w:hAnsi="Times New Roman"/>
          <w:b w:val="0"/>
          <w:sz w:val="28"/>
          <w:szCs w:val="28"/>
        </w:rPr>
        <w:t>.</w:t>
      </w:r>
    </w:p>
    <w:p w:rsidR="003A71DE" w:rsidRPr="0095706C" w:rsidRDefault="003A71DE" w:rsidP="003A71DE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B4DEE">
        <w:rPr>
          <w:rFonts w:ascii="Times New Roman" w:hAnsi="Times New Roman" w:cs="Times New Roman"/>
          <w:sz w:val="28"/>
          <w:szCs w:val="28"/>
        </w:rPr>
        <w:t xml:space="preserve">Внести изменения в </w:t>
      </w:r>
      <w:r w:rsidR="004546C7">
        <w:rPr>
          <w:rFonts w:ascii="Times New Roman" w:hAnsi="Times New Roman"/>
          <w:sz w:val="28"/>
          <w:szCs w:val="28"/>
        </w:rPr>
        <w:t>приложение к</w:t>
      </w:r>
      <w:r w:rsidR="00D5094E" w:rsidRPr="003B4DEE">
        <w:rPr>
          <w:rFonts w:ascii="Times New Roman" w:hAnsi="Times New Roman" w:cs="Times New Roman"/>
          <w:sz w:val="28"/>
          <w:szCs w:val="28"/>
        </w:rPr>
        <w:t xml:space="preserve"> </w:t>
      </w:r>
      <w:hyperlink r:id="rId10" w:history="1">
        <w:r w:rsidRPr="00D5094E">
          <w:rPr>
            <w:rFonts w:ascii="Times New Roman" w:hAnsi="Times New Roman" w:cs="Times New Roman"/>
            <w:sz w:val="28"/>
            <w:szCs w:val="28"/>
          </w:rPr>
          <w:t>приказ</w:t>
        </w:r>
      </w:hyperlink>
      <w:r w:rsidR="004546C7">
        <w:rPr>
          <w:rFonts w:ascii="Times New Roman" w:hAnsi="Times New Roman" w:cs="Times New Roman"/>
          <w:sz w:val="28"/>
          <w:szCs w:val="28"/>
        </w:rPr>
        <w:t>у</w:t>
      </w:r>
      <w:r w:rsidRPr="003B4DEE">
        <w:rPr>
          <w:rFonts w:ascii="Times New Roman" w:hAnsi="Times New Roman" w:cs="Times New Roman"/>
          <w:sz w:val="28"/>
          <w:szCs w:val="28"/>
        </w:rPr>
        <w:t xml:space="preserve"> Министерства по земельным и</w:t>
      </w:r>
      <w:r w:rsidRPr="003A71DE">
        <w:rPr>
          <w:rFonts w:ascii="Times New Roman" w:hAnsi="Times New Roman" w:cs="Times New Roman"/>
          <w:sz w:val="28"/>
          <w:szCs w:val="28"/>
        </w:rPr>
        <w:t xml:space="preserve"> имущественным отношениям Ре</w:t>
      </w:r>
      <w:r w:rsidR="00D653D8">
        <w:rPr>
          <w:rFonts w:ascii="Times New Roman" w:hAnsi="Times New Roman" w:cs="Times New Roman"/>
          <w:sz w:val="28"/>
          <w:szCs w:val="28"/>
        </w:rPr>
        <w:t>спублики Дагестан от 17 октября </w:t>
      </w:r>
      <w:r w:rsidRPr="003A71DE">
        <w:rPr>
          <w:rFonts w:ascii="Times New Roman" w:hAnsi="Times New Roman" w:cs="Times New Roman"/>
          <w:sz w:val="28"/>
          <w:szCs w:val="28"/>
        </w:rPr>
        <w:t xml:space="preserve">2019 года </w:t>
      </w:r>
      <w:r w:rsidR="00604E14">
        <w:rPr>
          <w:rFonts w:ascii="Times New Roman" w:hAnsi="Times New Roman" w:cs="Times New Roman"/>
          <w:sz w:val="28"/>
          <w:szCs w:val="28"/>
        </w:rPr>
        <w:t>№</w:t>
      </w:r>
      <w:r w:rsidRPr="003A71DE">
        <w:rPr>
          <w:rFonts w:ascii="Times New Roman" w:hAnsi="Times New Roman" w:cs="Times New Roman"/>
          <w:sz w:val="28"/>
          <w:szCs w:val="28"/>
        </w:rPr>
        <w:t xml:space="preserve"> 463 </w:t>
      </w:r>
      <w:r>
        <w:rPr>
          <w:rFonts w:ascii="Times New Roman" w:hAnsi="Times New Roman" w:cs="Times New Roman"/>
          <w:sz w:val="28"/>
          <w:szCs w:val="28"/>
        </w:rPr>
        <w:t>«</w:t>
      </w:r>
      <w:r w:rsidRPr="003A71DE">
        <w:rPr>
          <w:rFonts w:ascii="Times New Roman" w:hAnsi="Times New Roman" w:cs="Times New Roman"/>
          <w:sz w:val="28"/>
          <w:szCs w:val="28"/>
        </w:rPr>
        <w:t xml:space="preserve">Об определении на 2020 год перечня объектов недвижимого имущества, указанных в подпунктах 1 и 2 пункта 1 статьи 378.2 Налогового кодекса Российской Федерации, в отношении которых налоговая база по налогу на </w:t>
      </w:r>
      <w:r w:rsidRPr="0073054D">
        <w:rPr>
          <w:rFonts w:ascii="Times New Roman" w:hAnsi="Times New Roman" w:cs="Times New Roman"/>
          <w:sz w:val="28"/>
          <w:szCs w:val="28"/>
        </w:rPr>
        <w:t xml:space="preserve">имущество определяется как кадастровая стоимость», </w:t>
      </w:r>
      <w:r w:rsidR="00604E14">
        <w:rPr>
          <w:rFonts w:ascii="Times New Roman" w:hAnsi="Times New Roman" w:cs="Times New Roman"/>
          <w:sz w:val="28"/>
          <w:szCs w:val="28"/>
        </w:rPr>
        <w:t xml:space="preserve">исключив объекты </w:t>
      </w:r>
      <w:r w:rsidR="00604E14" w:rsidRPr="0095706C">
        <w:rPr>
          <w:rFonts w:ascii="Times New Roman" w:hAnsi="Times New Roman" w:cs="Times New Roman"/>
          <w:sz w:val="28"/>
          <w:szCs w:val="28"/>
        </w:rPr>
        <w:t>недвижимости</w:t>
      </w:r>
      <w:r w:rsidR="00C42D9B">
        <w:rPr>
          <w:rFonts w:ascii="Times New Roman" w:hAnsi="Times New Roman" w:cs="Times New Roman"/>
          <w:sz w:val="28"/>
          <w:szCs w:val="28"/>
        </w:rPr>
        <w:t>, указанные в</w:t>
      </w:r>
      <w:r w:rsidR="00604E14" w:rsidRPr="0095706C">
        <w:rPr>
          <w:rFonts w:ascii="Times New Roman" w:hAnsi="Times New Roman" w:cs="Times New Roman"/>
          <w:sz w:val="28"/>
          <w:szCs w:val="28"/>
        </w:rPr>
        <w:t xml:space="preserve"> приложени</w:t>
      </w:r>
      <w:r w:rsidR="00C42D9B">
        <w:rPr>
          <w:rFonts w:ascii="Times New Roman" w:hAnsi="Times New Roman" w:cs="Times New Roman"/>
          <w:sz w:val="28"/>
          <w:szCs w:val="28"/>
        </w:rPr>
        <w:t>и</w:t>
      </w:r>
      <w:r w:rsidR="00604E14" w:rsidRPr="0095706C">
        <w:rPr>
          <w:rFonts w:ascii="Times New Roman" w:hAnsi="Times New Roman" w:cs="Times New Roman"/>
          <w:sz w:val="28"/>
          <w:szCs w:val="28"/>
        </w:rPr>
        <w:t xml:space="preserve"> к настоящему приказу</w:t>
      </w:r>
      <w:r w:rsidRPr="0095706C">
        <w:rPr>
          <w:rFonts w:ascii="Times New Roman" w:hAnsi="Times New Roman" w:cs="Times New Roman"/>
          <w:sz w:val="28"/>
          <w:szCs w:val="28"/>
        </w:rPr>
        <w:t>.</w:t>
      </w:r>
    </w:p>
    <w:p w:rsidR="0086281A" w:rsidRDefault="0086281A" w:rsidP="003A71DE">
      <w:pPr>
        <w:pStyle w:val="ConsPlusTitle"/>
        <w:numPr>
          <w:ilvl w:val="0"/>
          <w:numId w:val="1"/>
        </w:numPr>
        <w:tabs>
          <w:tab w:val="left" w:pos="709"/>
        </w:tabs>
        <w:spacing w:line="360" w:lineRule="auto"/>
        <w:ind w:left="0" w:firstLine="709"/>
        <w:jc w:val="both"/>
        <w:rPr>
          <w:rFonts w:ascii="Times New Roman" w:hAnsi="Times New Roman" w:cs="Times New Roman"/>
          <w:b w:val="0"/>
          <w:sz w:val="28"/>
          <w:szCs w:val="28"/>
        </w:rPr>
      </w:pPr>
      <w:r>
        <w:rPr>
          <w:rFonts w:ascii="Times New Roman" w:hAnsi="Times New Roman" w:cs="Times New Roman"/>
          <w:b w:val="0"/>
          <w:sz w:val="28"/>
          <w:szCs w:val="28"/>
        </w:rPr>
        <w:t>П</w:t>
      </w:r>
      <w:r w:rsidR="005E3712">
        <w:rPr>
          <w:rFonts w:ascii="Times New Roman" w:hAnsi="Times New Roman" w:cs="Times New Roman"/>
          <w:b w:val="0"/>
          <w:sz w:val="28"/>
          <w:szCs w:val="28"/>
        </w:rPr>
        <w:t>ереч</w:t>
      </w:r>
      <w:r w:rsidR="006E2179">
        <w:rPr>
          <w:rFonts w:ascii="Times New Roman" w:hAnsi="Times New Roman" w:cs="Times New Roman"/>
          <w:b w:val="0"/>
          <w:sz w:val="28"/>
          <w:szCs w:val="28"/>
        </w:rPr>
        <w:t>е</w:t>
      </w:r>
      <w:r w:rsidR="005E3712">
        <w:rPr>
          <w:rFonts w:ascii="Times New Roman" w:hAnsi="Times New Roman" w:cs="Times New Roman"/>
          <w:b w:val="0"/>
          <w:sz w:val="28"/>
          <w:szCs w:val="28"/>
        </w:rPr>
        <w:t>н</w:t>
      </w:r>
      <w:r w:rsidR="006E2179">
        <w:rPr>
          <w:rFonts w:ascii="Times New Roman" w:hAnsi="Times New Roman" w:cs="Times New Roman"/>
          <w:b w:val="0"/>
          <w:sz w:val="28"/>
          <w:szCs w:val="28"/>
        </w:rPr>
        <w:t>ь</w:t>
      </w:r>
      <w:r w:rsidR="005E3712">
        <w:rPr>
          <w:rFonts w:ascii="Times New Roman" w:hAnsi="Times New Roman" w:cs="Times New Roman"/>
          <w:b w:val="0"/>
          <w:sz w:val="28"/>
          <w:szCs w:val="28"/>
        </w:rPr>
        <w:t xml:space="preserve"> объект</w:t>
      </w:r>
      <w:r w:rsidR="006E2179">
        <w:rPr>
          <w:rFonts w:ascii="Times New Roman" w:hAnsi="Times New Roman" w:cs="Times New Roman"/>
          <w:b w:val="0"/>
          <w:sz w:val="28"/>
          <w:szCs w:val="28"/>
        </w:rPr>
        <w:t>ов</w:t>
      </w:r>
      <w:r w:rsidR="005E3712">
        <w:rPr>
          <w:rFonts w:ascii="Times New Roman" w:hAnsi="Times New Roman" w:cs="Times New Roman"/>
          <w:b w:val="0"/>
          <w:sz w:val="28"/>
          <w:szCs w:val="28"/>
        </w:rPr>
        <w:t xml:space="preserve"> недвижимости</w:t>
      </w:r>
      <w:r>
        <w:rPr>
          <w:rFonts w:ascii="Times New Roman" w:hAnsi="Times New Roman" w:cs="Times New Roman"/>
          <w:b w:val="0"/>
          <w:sz w:val="28"/>
          <w:szCs w:val="28"/>
        </w:rPr>
        <w:t xml:space="preserve">, </w:t>
      </w:r>
      <w:r w:rsidR="005757B2">
        <w:rPr>
          <w:rFonts w:ascii="Times New Roman" w:hAnsi="Times New Roman" w:cs="Times New Roman"/>
          <w:b w:val="0"/>
          <w:sz w:val="28"/>
          <w:szCs w:val="28"/>
        </w:rPr>
        <w:t>подлежащих исключению</w:t>
      </w:r>
      <w:r w:rsidR="00506E01">
        <w:rPr>
          <w:rFonts w:ascii="Times New Roman" w:hAnsi="Times New Roman" w:cs="Times New Roman"/>
          <w:b w:val="0"/>
          <w:sz w:val="28"/>
          <w:szCs w:val="28"/>
        </w:rPr>
        <w:t>,</w:t>
      </w:r>
      <w:r w:rsidR="005757B2"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r w:rsidR="005078C3">
        <w:rPr>
          <w:rFonts w:ascii="Times New Roman" w:hAnsi="Times New Roman" w:cs="Times New Roman"/>
          <w:b w:val="0"/>
          <w:sz w:val="28"/>
          <w:szCs w:val="28"/>
        </w:rPr>
        <w:t>не позднее 1</w:t>
      </w:r>
      <w:r w:rsidR="007530F4">
        <w:rPr>
          <w:rFonts w:ascii="Times New Roman" w:hAnsi="Times New Roman" w:cs="Times New Roman"/>
          <w:b w:val="0"/>
          <w:sz w:val="28"/>
          <w:szCs w:val="28"/>
        </w:rPr>
        <w:t>6</w:t>
      </w:r>
      <w:r w:rsidR="005078C3">
        <w:rPr>
          <w:rFonts w:ascii="Times New Roman" w:hAnsi="Times New Roman" w:cs="Times New Roman"/>
          <w:b w:val="0"/>
          <w:sz w:val="28"/>
          <w:szCs w:val="28"/>
        </w:rPr>
        <w:t xml:space="preserve"> сентября 2020 г.</w:t>
      </w:r>
      <w:r w:rsidRPr="0086281A">
        <w:rPr>
          <w:rFonts w:ascii="Times New Roman" w:hAnsi="Times New Roman" w:cs="Times New Roman"/>
          <w:b w:val="0"/>
          <w:sz w:val="28"/>
          <w:szCs w:val="28"/>
        </w:rPr>
        <w:t>:</w:t>
      </w:r>
      <w:r w:rsidR="005E3712">
        <w:rPr>
          <w:rFonts w:ascii="Times New Roman" w:hAnsi="Times New Roman" w:cs="Times New Roman"/>
          <w:b w:val="0"/>
          <w:sz w:val="28"/>
          <w:szCs w:val="28"/>
        </w:rPr>
        <w:t xml:space="preserve"> </w:t>
      </w:r>
    </w:p>
    <w:p w:rsidR="0086281A" w:rsidRPr="0086281A" w:rsidRDefault="0086281A" w:rsidP="003A71DE">
      <w:pPr>
        <w:pStyle w:val="ConsPlusTitle"/>
        <w:numPr>
          <w:ilvl w:val="1"/>
          <w:numId w:val="6"/>
        </w:numPr>
        <w:tabs>
          <w:tab w:val="left" w:pos="709"/>
        </w:tabs>
        <w:spacing w:line="360" w:lineRule="auto"/>
        <w:ind w:left="0" w:firstLine="709"/>
        <w:jc w:val="both"/>
        <w:rPr>
          <w:rFonts w:ascii="Times New Roman" w:hAnsi="Times New Roman" w:cs="Times New Roman"/>
          <w:b w:val="0"/>
          <w:sz w:val="28"/>
          <w:szCs w:val="28"/>
        </w:rPr>
      </w:pPr>
      <w:r>
        <w:rPr>
          <w:rFonts w:ascii="Times New Roman" w:hAnsi="Times New Roman" w:cs="Times New Roman"/>
          <w:b w:val="0"/>
          <w:sz w:val="28"/>
          <w:szCs w:val="28"/>
        </w:rPr>
        <w:t>н</w:t>
      </w:r>
      <w:r w:rsidRPr="0086281A">
        <w:rPr>
          <w:rFonts w:ascii="Times New Roman" w:hAnsi="Times New Roman" w:cs="Times New Roman"/>
          <w:b w:val="0"/>
          <w:sz w:val="28"/>
          <w:szCs w:val="28"/>
        </w:rPr>
        <w:t xml:space="preserve">аправить </w:t>
      </w:r>
      <w:r w:rsidRPr="000A6817">
        <w:rPr>
          <w:rFonts w:ascii="Times New Roman" w:hAnsi="Times New Roman" w:cs="Times New Roman"/>
          <w:b w:val="0"/>
          <w:sz w:val="28"/>
          <w:szCs w:val="28"/>
        </w:rPr>
        <w:t>в Управление Федеральной налоговой службы по Республике Дагестан</w:t>
      </w:r>
      <w:r w:rsidR="00D5094E">
        <w:rPr>
          <w:rFonts w:ascii="Times New Roman" w:hAnsi="Times New Roman" w:cs="Times New Roman"/>
          <w:b w:val="0"/>
          <w:sz w:val="28"/>
          <w:szCs w:val="28"/>
        </w:rPr>
        <w:t>;</w:t>
      </w:r>
    </w:p>
    <w:p w:rsidR="00FF7446" w:rsidRPr="000A6817" w:rsidRDefault="0086281A" w:rsidP="003A71DE">
      <w:pPr>
        <w:pStyle w:val="ConsPlusTitle"/>
        <w:numPr>
          <w:ilvl w:val="1"/>
          <w:numId w:val="6"/>
        </w:numPr>
        <w:spacing w:line="360" w:lineRule="auto"/>
        <w:ind w:left="0" w:firstLine="709"/>
        <w:jc w:val="both"/>
        <w:rPr>
          <w:rFonts w:ascii="Times New Roman" w:hAnsi="Times New Roman" w:cs="Times New Roman"/>
          <w:b w:val="0"/>
          <w:sz w:val="28"/>
          <w:szCs w:val="28"/>
        </w:rPr>
      </w:pPr>
      <w:r>
        <w:rPr>
          <w:rFonts w:ascii="Times New Roman" w:hAnsi="Times New Roman" w:cs="Times New Roman"/>
          <w:b w:val="0"/>
          <w:sz w:val="28"/>
          <w:szCs w:val="28"/>
        </w:rPr>
        <w:t>р</w:t>
      </w:r>
      <w:r w:rsidR="00FF7446" w:rsidRPr="000A6817">
        <w:rPr>
          <w:rFonts w:ascii="Times New Roman" w:hAnsi="Times New Roman" w:cs="Times New Roman"/>
          <w:b w:val="0"/>
          <w:sz w:val="28"/>
          <w:szCs w:val="28"/>
        </w:rPr>
        <w:t>азме</w:t>
      </w:r>
      <w:r w:rsidR="00C3281F" w:rsidRPr="000A6817">
        <w:rPr>
          <w:rFonts w:ascii="Times New Roman" w:hAnsi="Times New Roman" w:cs="Times New Roman"/>
          <w:b w:val="0"/>
          <w:sz w:val="28"/>
          <w:szCs w:val="28"/>
        </w:rPr>
        <w:t>стить</w:t>
      </w:r>
      <w:r w:rsidR="00FF7446" w:rsidRPr="000A6817">
        <w:rPr>
          <w:rFonts w:ascii="Times New Roman" w:hAnsi="Times New Roman" w:cs="Times New Roman"/>
          <w:b w:val="0"/>
          <w:sz w:val="28"/>
          <w:szCs w:val="28"/>
        </w:rPr>
        <w:t xml:space="preserve"> на официальном сайте Мини</w:t>
      </w:r>
      <w:r>
        <w:rPr>
          <w:rFonts w:ascii="Times New Roman" w:hAnsi="Times New Roman" w:cs="Times New Roman"/>
          <w:b w:val="0"/>
          <w:sz w:val="28"/>
          <w:szCs w:val="28"/>
        </w:rPr>
        <w:t>стерства по земельным и имущественным отношениям Республики</w:t>
      </w:r>
      <w:r w:rsidR="00FF7446" w:rsidRPr="000A6817">
        <w:rPr>
          <w:rFonts w:ascii="Times New Roman" w:hAnsi="Times New Roman" w:cs="Times New Roman"/>
          <w:b w:val="0"/>
          <w:sz w:val="28"/>
          <w:szCs w:val="28"/>
        </w:rPr>
        <w:t xml:space="preserve"> Дагестан</w:t>
      </w:r>
      <w:r w:rsidR="00B11E25" w:rsidRPr="000A6817">
        <w:rPr>
          <w:rFonts w:ascii="Times New Roman" w:hAnsi="Times New Roman" w:cs="Times New Roman"/>
          <w:b w:val="0"/>
          <w:sz w:val="28"/>
          <w:szCs w:val="28"/>
        </w:rPr>
        <w:t>.</w:t>
      </w:r>
      <w:r w:rsidR="00FF7446" w:rsidRPr="000A6817">
        <w:rPr>
          <w:rFonts w:ascii="Times New Roman" w:hAnsi="Times New Roman" w:cs="Times New Roman"/>
          <w:b w:val="0"/>
          <w:sz w:val="28"/>
          <w:szCs w:val="28"/>
        </w:rPr>
        <w:t xml:space="preserve"> </w:t>
      </w:r>
    </w:p>
    <w:p w:rsidR="00F23496" w:rsidRPr="002705CC" w:rsidRDefault="00F23496" w:rsidP="00F23496">
      <w:pPr>
        <w:pStyle w:val="ListParagraph"/>
        <w:numPr>
          <w:ilvl w:val="0"/>
          <w:numId w:val="1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705CC">
        <w:rPr>
          <w:rFonts w:ascii="Times New Roman" w:hAnsi="Times New Roman" w:cs="Times New Roman"/>
          <w:sz w:val="28"/>
          <w:szCs w:val="28"/>
        </w:rPr>
        <w:t xml:space="preserve">Контроль за исполнением настоящего </w:t>
      </w:r>
      <w:r w:rsidR="007915D6">
        <w:rPr>
          <w:rFonts w:ascii="Times New Roman" w:hAnsi="Times New Roman" w:cs="Times New Roman"/>
          <w:sz w:val="28"/>
          <w:szCs w:val="28"/>
        </w:rPr>
        <w:t>п</w:t>
      </w:r>
      <w:r w:rsidRPr="002705CC">
        <w:rPr>
          <w:rFonts w:ascii="Times New Roman" w:hAnsi="Times New Roman" w:cs="Times New Roman"/>
          <w:sz w:val="28"/>
          <w:szCs w:val="28"/>
        </w:rPr>
        <w:t xml:space="preserve">риказа </w:t>
      </w:r>
      <w:r w:rsidR="00DB4A6F">
        <w:rPr>
          <w:rFonts w:ascii="Times New Roman" w:hAnsi="Times New Roman" w:cs="Times New Roman"/>
          <w:sz w:val="28"/>
          <w:szCs w:val="28"/>
        </w:rPr>
        <w:t>оставляю за собой</w:t>
      </w:r>
      <w:r w:rsidR="007915D6">
        <w:rPr>
          <w:rFonts w:ascii="Times New Roman" w:hAnsi="Times New Roman" w:cs="Times New Roman"/>
          <w:sz w:val="28"/>
          <w:szCs w:val="28"/>
        </w:rPr>
        <w:t>.</w:t>
      </w:r>
    </w:p>
    <w:p w:rsidR="000A6817" w:rsidRDefault="000A6817" w:rsidP="00F23496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122F55" w:rsidRDefault="00122F55" w:rsidP="00F23496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122F55" w:rsidRDefault="00122F55" w:rsidP="00F23496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C10009" w:rsidRPr="00C10009" w:rsidRDefault="00F23496" w:rsidP="00F23496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Министр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     А.К. Кагиргаджиев</w:t>
      </w:r>
    </w:p>
    <w:sectPr w:rsidR="00C10009" w:rsidRPr="00C10009" w:rsidSect="0014210B">
      <w:headerReference w:type="default" r:id="rId11"/>
      <w:pgSz w:w="11906" w:h="16838"/>
      <w:pgMar w:top="1134" w:right="850" w:bottom="1134" w:left="1134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4210B" w:rsidRDefault="0014210B" w:rsidP="0014210B">
      <w:pPr>
        <w:spacing w:after="0" w:line="240" w:lineRule="auto"/>
      </w:pPr>
      <w:r>
        <w:separator/>
      </w:r>
    </w:p>
  </w:endnote>
  <w:endnote w:type="continuationSeparator" w:id="0">
    <w:p w:rsidR="0014210B" w:rsidRDefault="0014210B" w:rsidP="0014210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4210B" w:rsidRDefault="0014210B" w:rsidP="0014210B">
      <w:pPr>
        <w:spacing w:after="0" w:line="240" w:lineRule="auto"/>
      </w:pPr>
      <w:r>
        <w:separator/>
      </w:r>
    </w:p>
  </w:footnote>
  <w:footnote w:type="continuationSeparator" w:id="0">
    <w:p w:rsidR="0014210B" w:rsidRDefault="0014210B" w:rsidP="0014210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31097646"/>
      <w:docPartObj>
        <w:docPartGallery w:val="Page Numbers (Top of Page)"/>
        <w:docPartUnique/>
      </w:docPartObj>
    </w:sdtPr>
    <w:sdtEndPr/>
    <w:sdtContent>
      <w:p w:rsidR="0014210B" w:rsidRDefault="0014210B">
        <w:pPr>
          <w:pStyle w:val="Header"/>
          <w:jc w:val="center"/>
        </w:pPr>
        <w:r w:rsidRPr="0014210B">
          <w:rPr>
            <w:rFonts w:ascii="Times New Roman" w:hAnsi="Times New Roman" w:cs="Times New Roman"/>
            <w:sz w:val="28"/>
          </w:rPr>
          <w:fldChar w:fldCharType="begin"/>
        </w:r>
        <w:r w:rsidRPr="0014210B">
          <w:rPr>
            <w:rFonts w:ascii="Times New Roman" w:hAnsi="Times New Roman" w:cs="Times New Roman"/>
            <w:sz w:val="28"/>
          </w:rPr>
          <w:instrText>PAGE   \* MERGEFORMAT</w:instrText>
        </w:r>
        <w:r w:rsidRPr="0014210B">
          <w:rPr>
            <w:rFonts w:ascii="Times New Roman" w:hAnsi="Times New Roman" w:cs="Times New Roman"/>
            <w:sz w:val="28"/>
          </w:rPr>
          <w:fldChar w:fldCharType="separate"/>
        </w:r>
        <w:r w:rsidR="00724B7F">
          <w:rPr>
            <w:rFonts w:ascii="Times New Roman" w:hAnsi="Times New Roman" w:cs="Times New Roman"/>
            <w:noProof/>
            <w:sz w:val="28"/>
          </w:rPr>
          <w:t>2</w:t>
        </w:r>
        <w:r w:rsidRPr="0014210B">
          <w:rPr>
            <w:rFonts w:ascii="Times New Roman" w:hAnsi="Times New Roman" w:cs="Times New Roman"/>
            <w:sz w:val="28"/>
          </w:rPr>
          <w:fldChar w:fldCharType="end"/>
        </w:r>
      </w:p>
    </w:sdtContent>
  </w:sdt>
  <w:p w:rsidR="0014210B" w:rsidRDefault="0014210B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7AD069A"/>
    <w:multiLevelType w:val="multilevel"/>
    <w:tmpl w:val="C2C6C124"/>
    <w:lvl w:ilvl="0">
      <w:start w:val="2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84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832" w:hanging="2160"/>
      </w:pPr>
      <w:rPr>
        <w:rFonts w:hint="default"/>
      </w:rPr>
    </w:lvl>
  </w:abstractNum>
  <w:abstractNum w:abstractNumId="1" w15:restartNumberingAfterBreak="0">
    <w:nsid w:val="34D2185B"/>
    <w:multiLevelType w:val="multilevel"/>
    <w:tmpl w:val="0C1E26B2"/>
    <w:lvl w:ilvl="0">
      <w:start w:val="3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84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832" w:hanging="2160"/>
      </w:pPr>
      <w:rPr>
        <w:rFonts w:hint="default"/>
      </w:rPr>
    </w:lvl>
  </w:abstractNum>
  <w:abstractNum w:abstractNumId="2" w15:restartNumberingAfterBreak="0">
    <w:nsid w:val="59375D93"/>
    <w:multiLevelType w:val="multilevel"/>
    <w:tmpl w:val="59880FD4"/>
    <w:lvl w:ilvl="0">
      <w:start w:val="4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27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85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27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66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09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48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91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-32176" w:hanging="2160"/>
      </w:pPr>
      <w:rPr>
        <w:rFonts w:hint="default"/>
      </w:rPr>
    </w:lvl>
  </w:abstractNum>
  <w:abstractNum w:abstractNumId="3" w15:restartNumberingAfterBreak="0">
    <w:nsid w:val="76881054"/>
    <w:multiLevelType w:val="multilevel"/>
    <w:tmpl w:val="57FA7820"/>
    <w:lvl w:ilvl="0">
      <w:start w:val="2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84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832" w:hanging="2160"/>
      </w:pPr>
      <w:rPr>
        <w:rFonts w:hint="default"/>
      </w:rPr>
    </w:lvl>
  </w:abstractNum>
  <w:abstractNum w:abstractNumId="4" w15:restartNumberingAfterBreak="0">
    <w:nsid w:val="78FE7212"/>
    <w:multiLevelType w:val="multilevel"/>
    <w:tmpl w:val="3EA6F818"/>
    <w:lvl w:ilvl="0">
      <w:start w:val="1"/>
      <w:numFmt w:val="decimal"/>
      <w:lvlText w:val="%1."/>
      <w:lvlJc w:val="left"/>
      <w:pPr>
        <w:ind w:left="4260" w:hanging="360"/>
      </w:pPr>
    </w:lvl>
    <w:lvl w:ilvl="1">
      <w:start w:val="1"/>
      <w:numFmt w:val="decimal"/>
      <w:isLgl/>
      <w:lvlText w:val="%1.%2."/>
      <w:lvlJc w:val="left"/>
      <w:pPr>
        <w:ind w:left="462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46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498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49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53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570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570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6060" w:hanging="2160"/>
      </w:pPr>
      <w:rPr>
        <w:rFonts w:hint="default"/>
      </w:rPr>
    </w:lvl>
  </w:abstractNum>
  <w:abstractNum w:abstractNumId="5" w15:restartNumberingAfterBreak="0">
    <w:nsid w:val="7D3C33A4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6" w15:restartNumberingAfterBreak="0">
    <w:nsid w:val="7F286410"/>
    <w:multiLevelType w:val="multilevel"/>
    <w:tmpl w:val="1B6C549E"/>
    <w:lvl w:ilvl="0">
      <w:start w:val="3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84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832" w:hanging="2160"/>
      </w:pPr>
      <w:rPr>
        <w:rFonts w:hint="default"/>
      </w:rPr>
    </w:lvl>
  </w:abstractNum>
  <w:num w:numId="1">
    <w:abstractNumId w:val="4"/>
  </w:num>
  <w:num w:numId="2">
    <w:abstractNumId w:val="5"/>
  </w:num>
  <w:num w:numId="3">
    <w:abstractNumId w:val="0"/>
  </w:num>
  <w:num w:numId="4">
    <w:abstractNumId w:val="3"/>
  </w:num>
  <w:num w:numId="5">
    <w:abstractNumId w:val="1"/>
  </w:num>
  <w:num w:numId="6">
    <w:abstractNumId w:val="6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D3726"/>
    <w:rsid w:val="00001050"/>
    <w:rsid w:val="0005394B"/>
    <w:rsid w:val="00082F27"/>
    <w:rsid w:val="000941DC"/>
    <w:rsid w:val="000A6817"/>
    <w:rsid w:val="000B20EA"/>
    <w:rsid w:val="000C0193"/>
    <w:rsid w:val="000C1CF6"/>
    <w:rsid w:val="00110AE1"/>
    <w:rsid w:val="00122F55"/>
    <w:rsid w:val="0014210B"/>
    <w:rsid w:val="00146FBB"/>
    <w:rsid w:val="001828AA"/>
    <w:rsid w:val="00187C4A"/>
    <w:rsid w:val="001A3947"/>
    <w:rsid w:val="001E16B7"/>
    <w:rsid w:val="00244207"/>
    <w:rsid w:val="00271E27"/>
    <w:rsid w:val="002C307E"/>
    <w:rsid w:val="002C7E80"/>
    <w:rsid w:val="002E0EE4"/>
    <w:rsid w:val="003036FA"/>
    <w:rsid w:val="003700CE"/>
    <w:rsid w:val="003963B4"/>
    <w:rsid w:val="003964A1"/>
    <w:rsid w:val="003A71DE"/>
    <w:rsid w:val="003B4DEE"/>
    <w:rsid w:val="003B4E62"/>
    <w:rsid w:val="003F4EC3"/>
    <w:rsid w:val="004055F8"/>
    <w:rsid w:val="004061D5"/>
    <w:rsid w:val="0044427B"/>
    <w:rsid w:val="004546C7"/>
    <w:rsid w:val="0049603A"/>
    <w:rsid w:val="004C5ECF"/>
    <w:rsid w:val="004F3455"/>
    <w:rsid w:val="0050209F"/>
    <w:rsid w:val="00506E01"/>
    <w:rsid w:val="005078C3"/>
    <w:rsid w:val="00531F07"/>
    <w:rsid w:val="00546508"/>
    <w:rsid w:val="00557EC9"/>
    <w:rsid w:val="005757B2"/>
    <w:rsid w:val="00591705"/>
    <w:rsid w:val="005B75B7"/>
    <w:rsid w:val="005C4EF2"/>
    <w:rsid w:val="005D1E13"/>
    <w:rsid w:val="005E3712"/>
    <w:rsid w:val="005F7153"/>
    <w:rsid w:val="00604E14"/>
    <w:rsid w:val="00660CC7"/>
    <w:rsid w:val="00661D50"/>
    <w:rsid w:val="006818B8"/>
    <w:rsid w:val="00682333"/>
    <w:rsid w:val="006A12E7"/>
    <w:rsid w:val="006E078D"/>
    <w:rsid w:val="006E2179"/>
    <w:rsid w:val="006E5FBB"/>
    <w:rsid w:val="007141DC"/>
    <w:rsid w:val="00724B7F"/>
    <w:rsid w:val="0073054D"/>
    <w:rsid w:val="007445E5"/>
    <w:rsid w:val="007530F4"/>
    <w:rsid w:val="0075442F"/>
    <w:rsid w:val="00782A97"/>
    <w:rsid w:val="007915D6"/>
    <w:rsid w:val="007967B5"/>
    <w:rsid w:val="007D3726"/>
    <w:rsid w:val="0084640D"/>
    <w:rsid w:val="00860FA7"/>
    <w:rsid w:val="0086281A"/>
    <w:rsid w:val="008737DA"/>
    <w:rsid w:val="008F78FB"/>
    <w:rsid w:val="00931E3F"/>
    <w:rsid w:val="0095706C"/>
    <w:rsid w:val="009B4386"/>
    <w:rsid w:val="009E7CE9"/>
    <w:rsid w:val="00A30F3C"/>
    <w:rsid w:val="00A423B1"/>
    <w:rsid w:val="00A52664"/>
    <w:rsid w:val="00A863B8"/>
    <w:rsid w:val="00AA0EED"/>
    <w:rsid w:val="00AB3126"/>
    <w:rsid w:val="00AB739C"/>
    <w:rsid w:val="00B074F4"/>
    <w:rsid w:val="00B11E25"/>
    <w:rsid w:val="00BA2613"/>
    <w:rsid w:val="00BA3C43"/>
    <w:rsid w:val="00BB1DBB"/>
    <w:rsid w:val="00BD1005"/>
    <w:rsid w:val="00C10009"/>
    <w:rsid w:val="00C11480"/>
    <w:rsid w:val="00C3281F"/>
    <w:rsid w:val="00C42D9B"/>
    <w:rsid w:val="00C931D0"/>
    <w:rsid w:val="00CD1A7B"/>
    <w:rsid w:val="00CD5F6C"/>
    <w:rsid w:val="00D0476C"/>
    <w:rsid w:val="00D5094E"/>
    <w:rsid w:val="00D54270"/>
    <w:rsid w:val="00D653D8"/>
    <w:rsid w:val="00D80A64"/>
    <w:rsid w:val="00DB2A18"/>
    <w:rsid w:val="00DB4A6F"/>
    <w:rsid w:val="00DD4762"/>
    <w:rsid w:val="00E87B94"/>
    <w:rsid w:val="00ED1B2D"/>
    <w:rsid w:val="00F23496"/>
    <w:rsid w:val="00F4760F"/>
    <w:rsid w:val="00F70891"/>
    <w:rsid w:val="00FA7E89"/>
    <w:rsid w:val="00FC33C5"/>
    <w:rsid w:val="00FC465B"/>
    <w:rsid w:val="00FD040C"/>
    <w:rsid w:val="00FE0658"/>
    <w:rsid w:val="00FF74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8390C63-E43A-48B6-BFD5-74B9157DAC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91705"/>
  </w:style>
  <w:style w:type="paragraph" w:styleId="Heading2">
    <w:name w:val="heading 2"/>
    <w:basedOn w:val="Normal"/>
    <w:next w:val="Normal"/>
    <w:link w:val="Heading2Char"/>
    <w:unhideWhenUsed/>
    <w:qFormat/>
    <w:rsid w:val="00FF7446"/>
    <w:pPr>
      <w:keepNext/>
      <w:spacing w:after="0" w:line="240" w:lineRule="auto"/>
      <w:ind w:firstLine="709"/>
      <w:jc w:val="both"/>
      <w:outlineLvl w:val="1"/>
    </w:pPr>
    <w:rPr>
      <w:rFonts w:ascii="Times New Roman" w:eastAsia="Times New Roman" w:hAnsi="Times New Roman" w:cs="Times New Roman"/>
      <w:sz w:val="28"/>
      <w:szCs w:val="24"/>
      <w:lang w:val="x-none" w:eastAsia="x-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ConsPlusNormal">
    <w:name w:val="ConsPlusNormal"/>
    <w:rsid w:val="007D3726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Nonformat">
    <w:name w:val="ConsPlusNonformat"/>
    <w:rsid w:val="00AA0EED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eading2Char">
    <w:name w:val="Heading 2 Char"/>
    <w:basedOn w:val="DefaultParagraphFont"/>
    <w:link w:val="Heading2"/>
    <w:rsid w:val="00FF7446"/>
    <w:rPr>
      <w:rFonts w:ascii="Times New Roman" w:eastAsia="Times New Roman" w:hAnsi="Times New Roman" w:cs="Times New Roman"/>
      <w:sz w:val="28"/>
      <w:szCs w:val="24"/>
      <w:lang w:val="x-none" w:eastAsia="x-none"/>
    </w:rPr>
  </w:style>
  <w:style w:type="character" w:styleId="Hyperlink">
    <w:name w:val="Hyperlink"/>
    <w:basedOn w:val="DefaultParagraphFont"/>
    <w:uiPriority w:val="99"/>
    <w:semiHidden/>
    <w:unhideWhenUsed/>
    <w:rsid w:val="00FF7446"/>
    <w:rPr>
      <w:color w:val="0000FF" w:themeColor="hyperlink"/>
      <w:u w:val="single"/>
    </w:rPr>
  </w:style>
  <w:style w:type="paragraph" w:customStyle="1" w:styleId="ConsPlusTitle">
    <w:name w:val="ConsPlusTitle"/>
    <w:rsid w:val="00FF7446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styleId="Header">
    <w:name w:val="header"/>
    <w:basedOn w:val="Normal"/>
    <w:link w:val="HeaderChar"/>
    <w:uiPriority w:val="99"/>
    <w:unhideWhenUsed/>
    <w:rsid w:val="0014210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4210B"/>
  </w:style>
  <w:style w:type="paragraph" w:styleId="Footer">
    <w:name w:val="footer"/>
    <w:basedOn w:val="Normal"/>
    <w:link w:val="FooterChar"/>
    <w:uiPriority w:val="99"/>
    <w:unhideWhenUsed/>
    <w:rsid w:val="0014210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4210B"/>
  </w:style>
  <w:style w:type="paragraph" w:styleId="ListParagraph">
    <w:name w:val="List Paragraph"/>
    <w:basedOn w:val="Normal"/>
    <w:uiPriority w:val="34"/>
    <w:qFormat/>
    <w:rsid w:val="00F23496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05394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5394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4156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59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hyperlink" Target="consultantplus://offline/ref=719ED6CA8DD3FBD54CA72E3C8D452BAB80CB3AF03DEF2CB3E85AB52057BCFD82B2455EFCC72B46FABE67803B1A8D2100CFMFQ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A652FBC148CB5DEA116E8360F6F07ED16117698EA0F812B458AFB28AF4605F45D8F4E40B4C4675FAB207E51EE17FDE74207C2E08F8D804b3N0J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CC86C02-3A55-4328-9267-2ADE2C497FD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326</TotalTime>
  <Pages>2</Pages>
  <Words>418</Words>
  <Characters>2388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2801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ministr1</dc:creator>
  <cp:lastModifiedBy>Ruslan</cp:lastModifiedBy>
  <cp:revision>41</cp:revision>
  <cp:lastPrinted>2020-09-04T07:46:00Z</cp:lastPrinted>
  <dcterms:created xsi:type="dcterms:W3CDTF">2020-09-03T15:09:00Z</dcterms:created>
  <dcterms:modified xsi:type="dcterms:W3CDTF">2020-09-11T09:15:00Z</dcterms:modified>
</cp:coreProperties>
</file>