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6D0" w:rsidRDefault="007C46D0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7C46D0" w:rsidRDefault="007C46D0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7C46D0" w:rsidRDefault="007C46D0" w:rsidP="00340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F2360" w:rsidRDefault="00DF2360" w:rsidP="00340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F2360" w:rsidRDefault="00DF2360" w:rsidP="00340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F2360" w:rsidRDefault="00DF2360" w:rsidP="00340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F2360" w:rsidRDefault="00DF2360" w:rsidP="00340F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F2360" w:rsidRDefault="00DF2360" w:rsidP="00340FD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7C46D0" w:rsidRDefault="007C46D0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7C46D0" w:rsidRDefault="007C46D0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2360" w:rsidRDefault="00DF2360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F2360" w:rsidRDefault="00DF2360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7C46D0" w:rsidRDefault="007C46D0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7C46D0" w:rsidRDefault="007C46D0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5C5667" w:rsidRDefault="005C5667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5C5667" w:rsidRPr="008069E2" w:rsidRDefault="005C5667" w:rsidP="008069E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7C46D0" w:rsidRDefault="007C46D0" w:rsidP="007C4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ПРИМЕРНОЙ ПРОГРАММЫ ОТЧУЖДЕНИЯ НЕПРОФИЛЬНЫХ АКТИВОВ ХОЗЯЙСТВЕННЫХ ОБЩЕСТВ,</w:t>
      </w:r>
    </w:p>
    <w:p w:rsidR="007C46D0" w:rsidRDefault="007C46D0" w:rsidP="007C4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БОЛЕЕ 50 ПРОЦЕНТОВ АКЦИЙ (ДОЛЕЙ) В УСТАВНОМ КАПИТАЛЕ КОТОРЫХ </w:t>
      </w:r>
      <w:r w:rsidR="008E6651">
        <w:rPr>
          <w:rFonts w:ascii="Times New Roman" w:hAnsi="Times New Roman" w:cs="Times New Roman"/>
          <w:b/>
          <w:bCs/>
          <w:sz w:val="28"/>
          <w:szCs w:val="28"/>
        </w:rPr>
        <w:t>НАХОДЯ</w:t>
      </w:r>
      <w:r>
        <w:rPr>
          <w:rFonts w:ascii="Times New Roman" w:hAnsi="Times New Roman" w:cs="Times New Roman"/>
          <w:b/>
          <w:bCs/>
          <w:sz w:val="28"/>
          <w:szCs w:val="28"/>
        </w:rPr>
        <w:t>ТСЯ В ГОСУДАРСТВЕННОЙ СОБСТВЕННОСТИ РЕСПУБЛИКИ ДАГЕСТАН</w:t>
      </w:r>
    </w:p>
    <w:p w:rsidR="007C46D0" w:rsidRDefault="007C46D0" w:rsidP="007C46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6D0" w:rsidRPr="00416DA3" w:rsidRDefault="007C46D0" w:rsidP="00416DA3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674F50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Республики Дагестан от 3 дек</w:t>
      </w:r>
      <w:r w:rsidR="00416DA3">
        <w:rPr>
          <w:rFonts w:ascii="Times New Roman" w:hAnsi="Times New Roman" w:cs="Times New Roman"/>
          <w:sz w:val="28"/>
          <w:szCs w:val="28"/>
        </w:rPr>
        <w:t xml:space="preserve">абря 2004 г. </w:t>
      </w:r>
      <w:r>
        <w:rPr>
          <w:rFonts w:ascii="Times New Roman" w:hAnsi="Times New Roman" w:cs="Times New Roman"/>
          <w:sz w:val="28"/>
          <w:szCs w:val="28"/>
        </w:rPr>
        <w:t>№ 34 «Об управлении государственной собст</w:t>
      </w:r>
      <w:r w:rsidR="00152439">
        <w:rPr>
          <w:rFonts w:ascii="Times New Roman" w:hAnsi="Times New Roman" w:cs="Times New Roman"/>
          <w:sz w:val="28"/>
          <w:szCs w:val="28"/>
        </w:rPr>
        <w:t>венностью Республики Дагестан»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439">
        <w:rPr>
          <w:rFonts w:ascii="Times New Roman" w:hAnsi="Times New Roman" w:cs="Times New Roman"/>
          <w:sz w:val="28"/>
          <w:szCs w:val="28"/>
        </w:rPr>
        <w:t>(Собрание законодательства Республики Дагестан</w:t>
      </w:r>
      <w:r w:rsidR="00E47AEA">
        <w:rPr>
          <w:rFonts w:ascii="Times New Roman" w:hAnsi="Times New Roman" w:cs="Times New Roman"/>
          <w:sz w:val="28"/>
          <w:szCs w:val="28"/>
        </w:rPr>
        <w:t>,</w:t>
      </w:r>
      <w:r w:rsidR="00152439">
        <w:rPr>
          <w:rFonts w:ascii="Times New Roman" w:hAnsi="Times New Roman" w:cs="Times New Roman"/>
          <w:sz w:val="28"/>
          <w:szCs w:val="28"/>
        </w:rPr>
        <w:t xml:space="preserve"> 2004, 31 декабря, № 12</w:t>
      </w:r>
      <w:r w:rsidR="00E47AEA">
        <w:rPr>
          <w:rFonts w:ascii="Times New Roman" w:hAnsi="Times New Roman" w:cs="Times New Roman"/>
          <w:sz w:val="28"/>
          <w:szCs w:val="28"/>
        </w:rPr>
        <w:t xml:space="preserve"> </w:t>
      </w:r>
      <w:r w:rsidR="00152439">
        <w:rPr>
          <w:rFonts w:ascii="Times New Roman" w:hAnsi="Times New Roman" w:cs="Times New Roman"/>
          <w:sz w:val="28"/>
          <w:szCs w:val="28"/>
        </w:rPr>
        <w:t>(</w:t>
      </w:r>
      <w:r w:rsidR="0015243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52439">
        <w:rPr>
          <w:rFonts w:ascii="Times New Roman" w:hAnsi="Times New Roman" w:cs="Times New Roman"/>
          <w:sz w:val="28"/>
          <w:szCs w:val="28"/>
        </w:rPr>
        <w:t xml:space="preserve">), </w:t>
      </w:r>
      <w:r w:rsidR="00C05E0E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52439">
        <w:rPr>
          <w:rFonts w:ascii="Times New Roman" w:hAnsi="Times New Roman" w:cs="Times New Roman"/>
          <w:sz w:val="28"/>
          <w:szCs w:val="28"/>
        </w:rPr>
        <w:t>ст.</w:t>
      </w:r>
      <w:r w:rsidR="00E47AEA">
        <w:rPr>
          <w:rFonts w:ascii="Times New Roman" w:hAnsi="Times New Roman" w:cs="Times New Roman"/>
          <w:sz w:val="28"/>
          <w:szCs w:val="28"/>
        </w:rPr>
        <w:t xml:space="preserve"> </w:t>
      </w:r>
      <w:r w:rsidR="00152439">
        <w:rPr>
          <w:rFonts w:ascii="Times New Roman" w:hAnsi="Times New Roman" w:cs="Times New Roman"/>
          <w:sz w:val="28"/>
          <w:szCs w:val="28"/>
        </w:rPr>
        <w:t xml:space="preserve">979.), </w:t>
      </w:r>
      <w:hyperlink r:id="rId7" w:history="1">
        <w:r w:rsidRPr="00674F50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Положением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Министерстве по земельным и имущественным отношениям Республики Дагестан, утвержденным постановлением Правительства Республики Дагестан от 17 мая 2018 г. № 48</w:t>
      </w:r>
      <w:r w:rsidR="00152439">
        <w:rPr>
          <w:rFonts w:ascii="Times New Roman" w:hAnsi="Times New Roman" w:cs="Times New Roman"/>
          <w:sz w:val="28"/>
          <w:szCs w:val="28"/>
        </w:rPr>
        <w:t xml:space="preserve"> (Официальный интернет-портал правовой информации </w:t>
      </w:r>
      <w:r w:rsidR="00E47AEA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="00152439" w:rsidRPr="00674F50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www</w:t>
        </w:r>
        <w:r w:rsidR="00152439" w:rsidRPr="00674F50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.</w:t>
        </w:r>
        <w:r w:rsidR="00152439" w:rsidRPr="00674F50">
          <w:rPr>
            <w:rStyle w:val="a8"/>
            <w:rFonts w:ascii="Times New Roman" w:hAnsi="Times New Roman" w:cs="Times New Roman"/>
            <w:sz w:val="28"/>
            <w:szCs w:val="28"/>
            <w:u w:val="none"/>
            <w:lang w:val="en-US"/>
          </w:rPr>
          <w:t>pravo</w:t>
        </w:r>
      </w:hyperlink>
      <w:r w:rsidR="00152439" w:rsidRPr="00674F50">
        <w:rPr>
          <w:rFonts w:ascii="Times New Roman" w:hAnsi="Times New Roman" w:cs="Times New Roman"/>
          <w:sz w:val="28"/>
          <w:szCs w:val="28"/>
        </w:rPr>
        <w:t xml:space="preserve">. </w:t>
      </w:r>
      <w:r w:rsidR="00152439" w:rsidRPr="00674F50">
        <w:rPr>
          <w:rFonts w:ascii="Times New Roman" w:hAnsi="Times New Roman" w:cs="Times New Roman"/>
          <w:sz w:val="28"/>
          <w:szCs w:val="28"/>
          <w:lang w:val="en-US"/>
        </w:rPr>
        <w:t>gov</w:t>
      </w:r>
      <w:r w:rsidR="00152439" w:rsidRPr="00674F50">
        <w:rPr>
          <w:rFonts w:ascii="Times New Roman" w:hAnsi="Times New Roman" w:cs="Times New Roman"/>
          <w:sz w:val="28"/>
          <w:szCs w:val="28"/>
        </w:rPr>
        <w:t>.</w:t>
      </w:r>
      <w:r w:rsidR="00152439" w:rsidRPr="00674F5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E47AE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</w:t>
      </w:r>
      <w:r w:rsidR="00152439">
        <w:rPr>
          <w:rFonts w:ascii="Times New Roman" w:hAnsi="Times New Roman" w:cs="Times New Roman"/>
          <w:sz w:val="28"/>
          <w:szCs w:val="28"/>
        </w:rPr>
        <w:t xml:space="preserve"> </w:t>
      </w:r>
      <w:r w:rsidR="00152439" w:rsidRPr="00152439">
        <w:rPr>
          <w:rFonts w:ascii="Times New Roman" w:hAnsi="Times New Roman" w:cs="Times New Roman"/>
          <w:sz w:val="28"/>
          <w:szCs w:val="28"/>
        </w:rPr>
        <w:t>2</w:t>
      </w:r>
      <w:r w:rsidR="00152439">
        <w:rPr>
          <w:rFonts w:ascii="Times New Roman" w:hAnsi="Times New Roman" w:cs="Times New Roman"/>
          <w:sz w:val="28"/>
          <w:szCs w:val="28"/>
        </w:rPr>
        <w:t>018,</w:t>
      </w:r>
      <w:r w:rsidR="00152439" w:rsidRPr="00152439">
        <w:rPr>
          <w:rFonts w:ascii="Times New Roman" w:hAnsi="Times New Roman" w:cs="Times New Roman"/>
          <w:sz w:val="28"/>
          <w:szCs w:val="28"/>
        </w:rPr>
        <w:t xml:space="preserve"> 28 </w:t>
      </w:r>
      <w:r w:rsidR="00152439">
        <w:rPr>
          <w:rFonts w:ascii="Times New Roman" w:hAnsi="Times New Roman" w:cs="Times New Roman"/>
          <w:sz w:val="28"/>
          <w:szCs w:val="28"/>
        </w:rPr>
        <w:t>мая</w:t>
      </w:r>
      <w:r w:rsidR="00416DA3">
        <w:rPr>
          <w:rFonts w:ascii="Times New Roman" w:hAnsi="Times New Roman" w:cs="Times New Roman"/>
          <w:sz w:val="28"/>
          <w:szCs w:val="28"/>
        </w:rPr>
        <w:t xml:space="preserve">, № </w:t>
      </w:r>
      <w:r w:rsidR="00416DA3" w:rsidRPr="00416DA3">
        <w:rPr>
          <w:rFonts w:ascii="Times New Roman" w:hAnsi="Times New Roman" w:cs="Times New Roman"/>
          <w:sz w:val="28"/>
          <w:szCs w:val="28"/>
        </w:rPr>
        <w:t>0500201805280007</w:t>
      </w:r>
      <w:r w:rsidR="00674F50">
        <w:rPr>
          <w:rFonts w:ascii="Times New Roman" w:hAnsi="Times New Roman" w:cs="Times New Roman"/>
          <w:sz w:val="28"/>
          <w:szCs w:val="28"/>
        </w:rPr>
        <w:t xml:space="preserve">), </w:t>
      </w:r>
      <w:r w:rsidR="00CA6D7E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>в целях повышения эффективности использования активов, снижения финансовых затрат</w:t>
      </w:r>
      <w:r w:rsidR="00152439">
        <w:rPr>
          <w:rFonts w:ascii="Times New Roman" w:hAnsi="Times New Roman" w:cs="Times New Roman"/>
          <w:sz w:val="28"/>
          <w:szCs w:val="28"/>
        </w:rPr>
        <w:t>, связанных с содержанием</w:t>
      </w:r>
      <w:r>
        <w:rPr>
          <w:rFonts w:ascii="Times New Roman" w:hAnsi="Times New Roman" w:cs="Times New Roman"/>
          <w:sz w:val="28"/>
          <w:szCs w:val="28"/>
        </w:rPr>
        <w:t xml:space="preserve"> и обслуживанием непрофильных активов хозяйственных общес</w:t>
      </w:r>
      <w:r w:rsidR="00152439">
        <w:rPr>
          <w:rFonts w:ascii="Times New Roman" w:hAnsi="Times New Roman" w:cs="Times New Roman"/>
          <w:sz w:val="28"/>
          <w:szCs w:val="28"/>
        </w:rPr>
        <w:t xml:space="preserve">тв, более </w:t>
      </w:r>
      <w:r>
        <w:rPr>
          <w:rFonts w:ascii="Times New Roman" w:hAnsi="Times New Roman" w:cs="Times New Roman"/>
          <w:sz w:val="28"/>
          <w:szCs w:val="28"/>
        </w:rPr>
        <w:t xml:space="preserve">50 процентов акций (долей) в </w:t>
      </w:r>
      <w:r w:rsidR="008E6651">
        <w:rPr>
          <w:rFonts w:ascii="Times New Roman" w:hAnsi="Times New Roman" w:cs="Times New Roman"/>
          <w:sz w:val="28"/>
          <w:szCs w:val="28"/>
        </w:rPr>
        <w:t>уставном капитале которых находя</w:t>
      </w:r>
      <w:r>
        <w:rPr>
          <w:rFonts w:ascii="Times New Roman" w:hAnsi="Times New Roman" w:cs="Times New Roman"/>
          <w:sz w:val="28"/>
          <w:szCs w:val="28"/>
        </w:rPr>
        <w:t>тся в государственной собственности Республики Дагестан, приказываю:</w:t>
      </w:r>
    </w:p>
    <w:p w:rsidR="007C46D0" w:rsidRDefault="007C46D0" w:rsidP="00416DA3">
      <w:pPr>
        <w:autoSpaceDE w:val="0"/>
        <w:autoSpaceDN w:val="0"/>
        <w:adjustRightInd w:val="0"/>
        <w:spacing w:after="0" w:line="33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примерную </w:t>
      </w:r>
      <w:hyperlink r:id="rId9" w:history="1">
        <w:r w:rsidRPr="00674F50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программ</w:t>
        </w:r>
        <w:r w:rsidR="008E6651">
          <w:rPr>
            <w:rStyle w:val="a8"/>
            <w:rFonts w:ascii="Times New Roman" w:hAnsi="Times New Roman" w:cs="Times New Roman"/>
            <w:sz w:val="28"/>
            <w:szCs w:val="28"/>
            <w:u w:val="none"/>
          </w:rPr>
          <w:t>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отчуждения непрофильных активов хозяйственн</w:t>
      </w:r>
      <w:r w:rsidR="00B2148D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обществ, более 50 процентов акций (долей) </w:t>
      </w:r>
      <w:r w:rsidR="00377ACA">
        <w:rPr>
          <w:rFonts w:ascii="Times New Roman" w:hAnsi="Times New Roman" w:cs="Times New Roman"/>
          <w:sz w:val="28"/>
          <w:szCs w:val="28"/>
        </w:rPr>
        <w:t>в уставном капитале которых находятся в государст</w:t>
      </w:r>
      <w:r w:rsidR="00D23008">
        <w:rPr>
          <w:rFonts w:ascii="Times New Roman" w:hAnsi="Times New Roman" w:cs="Times New Roman"/>
          <w:sz w:val="28"/>
          <w:szCs w:val="28"/>
        </w:rPr>
        <w:t>венной собственности Республики</w:t>
      </w:r>
      <w:r w:rsidR="00377ACA">
        <w:rPr>
          <w:rFonts w:ascii="Times New Roman" w:hAnsi="Times New Roman" w:cs="Times New Roman"/>
          <w:sz w:val="28"/>
          <w:szCs w:val="28"/>
        </w:rPr>
        <w:t xml:space="preserve"> Дагестан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C46D0" w:rsidRDefault="007C46D0" w:rsidP="00416D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7ACA" w:rsidRDefault="00377ACA" w:rsidP="00416D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46D0" w:rsidRDefault="007C46D0" w:rsidP="007C46D0">
      <w:pPr>
        <w:tabs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                                                                                          А. К. Кагиргаджиев</w:t>
      </w:r>
    </w:p>
    <w:sectPr w:rsidR="007C46D0" w:rsidSect="00377ACA">
      <w:pgSz w:w="11905" w:h="16838"/>
      <w:pgMar w:top="1134" w:right="851" w:bottom="567" w:left="1134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689" w:rsidRDefault="000A6689" w:rsidP="00A04A6B">
      <w:pPr>
        <w:spacing w:after="0" w:line="240" w:lineRule="auto"/>
      </w:pPr>
      <w:r>
        <w:separator/>
      </w:r>
    </w:p>
  </w:endnote>
  <w:endnote w:type="continuationSeparator" w:id="0">
    <w:p w:rsidR="000A6689" w:rsidRDefault="000A6689" w:rsidP="00A04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689" w:rsidRDefault="000A6689" w:rsidP="00A04A6B">
      <w:pPr>
        <w:spacing w:after="0" w:line="240" w:lineRule="auto"/>
      </w:pPr>
      <w:r>
        <w:separator/>
      </w:r>
    </w:p>
  </w:footnote>
  <w:footnote w:type="continuationSeparator" w:id="0">
    <w:p w:rsidR="000A6689" w:rsidRDefault="000A6689" w:rsidP="00A04A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9E2"/>
    <w:rsid w:val="0001366B"/>
    <w:rsid w:val="00064F20"/>
    <w:rsid w:val="000A6689"/>
    <w:rsid w:val="00152439"/>
    <w:rsid w:val="001B799C"/>
    <w:rsid w:val="00340FD0"/>
    <w:rsid w:val="00362002"/>
    <w:rsid w:val="00377ACA"/>
    <w:rsid w:val="003C614D"/>
    <w:rsid w:val="00416DA3"/>
    <w:rsid w:val="00446EA6"/>
    <w:rsid w:val="00476EC6"/>
    <w:rsid w:val="00522D41"/>
    <w:rsid w:val="005C5667"/>
    <w:rsid w:val="0060742E"/>
    <w:rsid w:val="00616F96"/>
    <w:rsid w:val="00635E1C"/>
    <w:rsid w:val="00674F50"/>
    <w:rsid w:val="006B67C2"/>
    <w:rsid w:val="007161FF"/>
    <w:rsid w:val="007A65A4"/>
    <w:rsid w:val="007C46D0"/>
    <w:rsid w:val="008069E2"/>
    <w:rsid w:val="00851BDF"/>
    <w:rsid w:val="00867F9C"/>
    <w:rsid w:val="008C60BB"/>
    <w:rsid w:val="008E6651"/>
    <w:rsid w:val="008F10E5"/>
    <w:rsid w:val="009140AB"/>
    <w:rsid w:val="00A04A6B"/>
    <w:rsid w:val="00A674E3"/>
    <w:rsid w:val="00B2148D"/>
    <w:rsid w:val="00B61597"/>
    <w:rsid w:val="00BE4E86"/>
    <w:rsid w:val="00C05E0E"/>
    <w:rsid w:val="00C54E3A"/>
    <w:rsid w:val="00C9221F"/>
    <w:rsid w:val="00CA4A3D"/>
    <w:rsid w:val="00CA6D7E"/>
    <w:rsid w:val="00D23008"/>
    <w:rsid w:val="00D3421F"/>
    <w:rsid w:val="00DA56ED"/>
    <w:rsid w:val="00DC2B5F"/>
    <w:rsid w:val="00DF2360"/>
    <w:rsid w:val="00E376DD"/>
    <w:rsid w:val="00E47AEA"/>
    <w:rsid w:val="00EE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0A8B8D-A2BA-48F9-BE34-A9830189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E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A04A6B"/>
  </w:style>
  <w:style w:type="paragraph" w:styleId="a4">
    <w:name w:val="header"/>
    <w:basedOn w:val="a"/>
    <w:link w:val="a5"/>
    <w:uiPriority w:val="99"/>
    <w:unhideWhenUsed/>
    <w:rsid w:val="00A04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4A6B"/>
  </w:style>
  <w:style w:type="paragraph" w:styleId="a6">
    <w:name w:val="footer"/>
    <w:basedOn w:val="a"/>
    <w:link w:val="a7"/>
    <w:uiPriority w:val="99"/>
    <w:unhideWhenUsed/>
    <w:rsid w:val="00A04A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4A6B"/>
  </w:style>
  <w:style w:type="character" w:styleId="a8">
    <w:name w:val="Hyperlink"/>
    <w:basedOn w:val="a0"/>
    <w:uiPriority w:val="99"/>
    <w:unhideWhenUsed/>
    <w:rsid w:val="007C46D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14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140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25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BC270EB49CEC5EB888E226C7F905540778EBAFB0F08C634AA23921CB042D5BA75E469918276A9CAC512888F9F0DE1CCA3A41CBB05A6B44B5F7E14F6V5G4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BC270EB49CEC5EB888E226C7F905540778EBAFB0F09CD34AA27921CB042D5BA75E469919076F1C6C517968E9718B79DE6VFG8O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44496218638D541C6AA7306BE24343E8A46BAE0FACDF06D17CA06098E5E4C9CD78CEF55F7AE51AC5E2C85E449452D9061BFEDFAC7270F15F95BF942Ay1i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zalman</dc:creator>
  <cp:keywords/>
  <dc:description/>
  <cp:lastModifiedBy>Min</cp:lastModifiedBy>
  <cp:revision>26</cp:revision>
  <cp:lastPrinted>2020-01-22T07:54:00Z</cp:lastPrinted>
  <dcterms:created xsi:type="dcterms:W3CDTF">2019-08-05T14:06:00Z</dcterms:created>
  <dcterms:modified xsi:type="dcterms:W3CDTF">2020-01-22T07:55:00Z</dcterms:modified>
</cp:coreProperties>
</file>