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F41DF" w14:textId="77777777" w:rsidR="00FB7523" w:rsidRPr="00C124FC" w:rsidRDefault="00FB7523" w:rsidP="00FB7523">
      <w:pPr>
        <w:jc w:val="center"/>
        <w:rPr>
          <w:b/>
          <w:sz w:val="28"/>
          <w:szCs w:val="28"/>
        </w:rPr>
      </w:pPr>
      <w:r w:rsidRPr="00C124FC">
        <w:rPr>
          <w:b/>
          <w:sz w:val="28"/>
          <w:szCs w:val="28"/>
        </w:rPr>
        <w:t>Сообщение о возможном установлении публичного сервитута</w:t>
      </w:r>
    </w:p>
    <w:p w14:paraId="30DEE54C" w14:textId="77777777" w:rsidR="00FB7523" w:rsidRPr="00C124FC" w:rsidRDefault="00FB7523" w:rsidP="00FB7523">
      <w:pPr>
        <w:jc w:val="center"/>
        <w:rPr>
          <w:b/>
          <w:sz w:val="28"/>
          <w:szCs w:val="28"/>
        </w:rPr>
      </w:pPr>
    </w:p>
    <w:tbl>
      <w:tblPr>
        <w:tblStyle w:val="a4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155"/>
        <w:gridCol w:w="7166"/>
      </w:tblGrid>
      <w:tr w:rsidR="00FB7523" w:rsidRPr="00C124FC" w14:paraId="7C52FA84" w14:textId="77777777" w:rsidTr="00AC51AE">
        <w:tc>
          <w:tcPr>
            <w:tcW w:w="568" w:type="dxa"/>
            <w:vAlign w:val="center"/>
          </w:tcPr>
          <w:p w14:paraId="720F73EA" w14:textId="77777777" w:rsidR="00FB7523" w:rsidRPr="00C124FC" w:rsidRDefault="00FB7523" w:rsidP="00AC51AE">
            <w:pPr>
              <w:jc w:val="center"/>
            </w:pPr>
            <w:r w:rsidRPr="00C124FC">
              <w:t>1</w:t>
            </w:r>
          </w:p>
        </w:tc>
        <w:tc>
          <w:tcPr>
            <w:tcW w:w="9321" w:type="dxa"/>
            <w:gridSpan w:val="2"/>
            <w:vAlign w:val="center"/>
          </w:tcPr>
          <w:p w14:paraId="55DEDA02" w14:textId="274E905A" w:rsidR="00FB7523" w:rsidRPr="00C124FC" w:rsidRDefault="00431845" w:rsidP="00AC51A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124FC">
              <w:rPr>
                <w:b/>
              </w:rPr>
              <w:t>Министерство по земельным и имущественным отношениям Республики Дагестан</w:t>
            </w:r>
          </w:p>
          <w:p w14:paraId="615E5E42" w14:textId="77777777" w:rsidR="00FB7523" w:rsidRPr="00C124FC" w:rsidRDefault="00FB7523" w:rsidP="00AC51AE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FB7523" w:rsidRPr="00C124FC" w14:paraId="3AEEB606" w14:textId="77777777" w:rsidTr="00AC51AE">
        <w:tc>
          <w:tcPr>
            <w:tcW w:w="568" w:type="dxa"/>
            <w:vAlign w:val="center"/>
          </w:tcPr>
          <w:p w14:paraId="1661936A" w14:textId="77777777" w:rsidR="00FB7523" w:rsidRPr="00C124FC" w:rsidRDefault="00FB7523" w:rsidP="00AC51AE">
            <w:pPr>
              <w:jc w:val="center"/>
            </w:pPr>
            <w:r w:rsidRPr="00C124FC">
              <w:t>2</w:t>
            </w:r>
          </w:p>
        </w:tc>
        <w:tc>
          <w:tcPr>
            <w:tcW w:w="9321" w:type="dxa"/>
            <w:gridSpan w:val="2"/>
            <w:vAlign w:val="center"/>
          </w:tcPr>
          <w:p w14:paraId="745BF9FE" w14:textId="6B21C2FA" w:rsidR="002C309D" w:rsidRPr="00C124FC" w:rsidRDefault="000E79ED" w:rsidP="000E79ED">
            <w:pPr>
              <w:jc w:val="both"/>
              <w:rPr>
                <w:sz w:val="22"/>
                <w:szCs w:val="22"/>
              </w:rPr>
            </w:pPr>
            <w:r>
              <w:t>Р</w:t>
            </w:r>
            <w:r w:rsidRPr="000E79ED">
              <w:t xml:space="preserve">еконструкция, капитальный ремонт участков (частей) инженерного сооружения, являющегося линейным объектом регионального значения </w:t>
            </w:r>
            <w:r w:rsidRPr="000E79ED">
              <w:rPr>
                <w:b/>
              </w:rPr>
              <w:t xml:space="preserve">«Реконструкция ВЛ 110 </w:t>
            </w:r>
            <w:r w:rsidR="00A36F4F">
              <w:rPr>
                <w:b/>
              </w:rPr>
              <w:br/>
            </w:r>
            <w:r w:rsidRPr="000E79ED">
              <w:rPr>
                <w:b/>
              </w:rPr>
              <w:t xml:space="preserve">№ 167 ПС Дылым – ПС </w:t>
            </w:r>
            <w:proofErr w:type="spellStart"/>
            <w:r w:rsidRPr="000E79ED">
              <w:rPr>
                <w:b/>
              </w:rPr>
              <w:t>Тлох</w:t>
            </w:r>
            <w:proofErr w:type="spellEnd"/>
            <w:r w:rsidRPr="000E79ED">
              <w:rPr>
                <w:b/>
              </w:rPr>
              <w:t xml:space="preserve"> с заменой сцепной арматуры, изоляторов, троса </w:t>
            </w:r>
            <w:r w:rsidR="00A36F4F">
              <w:rPr>
                <w:b/>
              </w:rPr>
              <w:br/>
            </w:r>
            <w:r w:rsidRPr="000E79ED">
              <w:rPr>
                <w:b/>
              </w:rPr>
              <w:t>и частично опор и выносом участка опор №№24-45,73-82 из глубокого ущелья, покрытого лесным массивом»</w:t>
            </w:r>
            <w:r w:rsidR="002C309D" w:rsidRPr="00C124FC">
              <w:t xml:space="preserve">, в соответствии с пунктом </w:t>
            </w:r>
            <w:bookmarkStart w:id="0" w:name="_GoBack"/>
            <w:bookmarkEnd w:id="0"/>
            <w:r w:rsidR="006258F4" w:rsidRPr="00903B3B">
              <w:t>6</w:t>
            </w:r>
            <w:r w:rsidR="002C309D" w:rsidRPr="00C124FC">
              <w:t xml:space="preserve"> статьи 39.37 Земельного кодекса Российской Федерации, в целях прокладки, переустройства, переноса инженерных коммуникаций, их эксплуатации в границах полос отвода и придорожных полос автомобильных дорог в соответствии с пунктом 4.1. ст. 39.37 Земельного кодекса Российской Федерации</w:t>
            </w:r>
            <w:r w:rsidR="002C309D" w:rsidRPr="00C124FC">
              <w:rPr>
                <w:sz w:val="22"/>
                <w:szCs w:val="22"/>
              </w:rPr>
              <w:t xml:space="preserve"> </w:t>
            </w:r>
          </w:p>
          <w:p w14:paraId="7E5FC3FD" w14:textId="0982A761" w:rsidR="00FB7523" w:rsidRPr="00C124FC" w:rsidRDefault="00FB7523" w:rsidP="00AC51AE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1008B3" w:rsidRPr="00C124FC" w14:paraId="68FB05D9" w14:textId="77777777" w:rsidTr="00B62B17">
        <w:tc>
          <w:tcPr>
            <w:tcW w:w="568" w:type="dxa"/>
            <w:vMerge w:val="restart"/>
            <w:vAlign w:val="center"/>
          </w:tcPr>
          <w:p w14:paraId="72C9DA6B" w14:textId="77777777" w:rsidR="001008B3" w:rsidRPr="00C124FC" w:rsidRDefault="001008B3" w:rsidP="00AC51AE"/>
          <w:p w14:paraId="44CD3DB2" w14:textId="77777777" w:rsidR="001008B3" w:rsidRPr="00C124FC" w:rsidRDefault="001008B3" w:rsidP="00AC51AE">
            <w:pPr>
              <w:jc w:val="center"/>
            </w:pPr>
            <w:r w:rsidRPr="00C124FC">
              <w:t>3</w:t>
            </w:r>
          </w:p>
        </w:tc>
        <w:tc>
          <w:tcPr>
            <w:tcW w:w="2155" w:type="dxa"/>
            <w:vAlign w:val="center"/>
          </w:tcPr>
          <w:p w14:paraId="10C4B533" w14:textId="77777777" w:rsidR="001008B3" w:rsidRPr="00C124FC" w:rsidRDefault="001008B3" w:rsidP="00AC51AE">
            <w:pPr>
              <w:jc w:val="center"/>
              <w:rPr>
                <w:bCs/>
              </w:rPr>
            </w:pPr>
            <w:r w:rsidRPr="00C124FC">
              <w:rPr>
                <w:bCs/>
              </w:rPr>
              <w:t>Кадастровый номер</w:t>
            </w:r>
          </w:p>
        </w:tc>
        <w:tc>
          <w:tcPr>
            <w:tcW w:w="7166" w:type="dxa"/>
            <w:vAlign w:val="center"/>
          </w:tcPr>
          <w:p w14:paraId="65682FB4" w14:textId="77777777" w:rsidR="001008B3" w:rsidRPr="00C124FC" w:rsidRDefault="001008B3" w:rsidP="00AC51AE">
            <w:pPr>
              <w:jc w:val="center"/>
              <w:rPr>
                <w:bCs/>
              </w:rPr>
            </w:pPr>
            <w:r w:rsidRPr="00C124FC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0E79ED" w:rsidRPr="00C124FC" w14:paraId="21CF1316" w14:textId="77777777" w:rsidTr="00B62B17">
        <w:tc>
          <w:tcPr>
            <w:tcW w:w="568" w:type="dxa"/>
            <w:vMerge/>
            <w:vAlign w:val="center"/>
          </w:tcPr>
          <w:p w14:paraId="011C4089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6E0F" w14:textId="3EB4F883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05:12:000016:1193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0852" w14:textId="25E7E551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>, с. Дылым</w:t>
            </w:r>
          </w:p>
        </w:tc>
      </w:tr>
      <w:tr w:rsidR="000E79ED" w:rsidRPr="00C124FC" w14:paraId="4BE92747" w14:textId="77777777" w:rsidTr="00B62B17">
        <w:tc>
          <w:tcPr>
            <w:tcW w:w="568" w:type="dxa"/>
            <w:vMerge/>
            <w:vAlign w:val="center"/>
          </w:tcPr>
          <w:p w14:paraId="4ECAB8F1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CAAB" w14:textId="79F9A297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05:12:000016:1165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E927" w14:textId="2D7B8310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 Дылым. Участок находится примерно в 3500м, </w:t>
            </w:r>
            <w:r w:rsidRPr="0008095A">
              <w:br/>
              <w:t xml:space="preserve">по направлению на юг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10519D55" w14:textId="77777777" w:rsidTr="00B62B17">
        <w:tc>
          <w:tcPr>
            <w:tcW w:w="568" w:type="dxa"/>
            <w:vMerge/>
            <w:vAlign w:val="center"/>
          </w:tcPr>
          <w:p w14:paraId="0028D3D6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58F6" w14:textId="516AC800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05:12:000000:125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341" w14:textId="52F156BD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rPr>
                <w:rFonts w:eastAsia="Calibri"/>
              </w:rPr>
              <w:t xml:space="preserve">Республика Дагестан, р-н </w:t>
            </w:r>
            <w:proofErr w:type="spellStart"/>
            <w:r w:rsidRPr="0008095A">
              <w:rPr>
                <w:rFonts w:eastAsia="Calibri"/>
              </w:rPr>
              <w:t>Казбековский</w:t>
            </w:r>
            <w:proofErr w:type="spellEnd"/>
          </w:p>
        </w:tc>
      </w:tr>
      <w:tr w:rsidR="000E79ED" w:rsidRPr="00C124FC" w14:paraId="430EC617" w14:textId="77777777" w:rsidTr="00B62B17">
        <w:tc>
          <w:tcPr>
            <w:tcW w:w="568" w:type="dxa"/>
            <w:vMerge/>
            <w:vAlign w:val="center"/>
          </w:tcPr>
          <w:p w14:paraId="44906407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2B2B" w14:textId="0F6E95F2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05:12:000016:1164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0D88" w14:textId="2ED37573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Дылым.  Участок находится примерно в 3500 м, по направлению на юг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67446A56" w14:textId="77777777" w:rsidTr="00B62B17">
        <w:tc>
          <w:tcPr>
            <w:tcW w:w="568" w:type="dxa"/>
            <w:vMerge/>
            <w:vAlign w:val="center"/>
          </w:tcPr>
          <w:p w14:paraId="1C5BEDBB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E179" w14:textId="1436EF83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05:12:000016:1166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9DD2" w14:textId="0054791D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Дылым. Участок находится примерно в 3500 м, по направлению на юг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249F278D" w14:textId="77777777" w:rsidTr="00B62B17">
        <w:tc>
          <w:tcPr>
            <w:tcW w:w="568" w:type="dxa"/>
            <w:vMerge/>
            <w:vAlign w:val="center"/>
          </w:tcPr>
          <w:p w14:paraId="612748EC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6F29" w14:textId="5D9EFDFC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05:12:000000:15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412D" w14:textId="257E74BC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Pr="0008095A">
              <w:br/>
              <w:t xml:space="preserve">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6D2C2934" w14:textId="77777777" w:rsidTr="00B62B17">
        <w:tc>
          <w:tcPr>
            <w:tcW w:w="568" w:type="dxa"/>
            <w:vMerge/>
            <w:vAlign w:val="center"/>
          </w:tcPr>
          <w:p w14:paraId="26F397A3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18E9" w14:textId="636664F4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05:12:000016:1171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948A" w14:textId="10FBC6E0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Дылым.  Участок находится примерно в 5000 м, по направлению на юг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2900CE6E" w14:textId="77777777" w:rsidTr="00B62B17">
        <w:tc>
          <w:tcPr>
            <w:tcW w:w="568" w:type="dxa"/>
            <w:vMerge/>
            <w:vAlign w:val="center"/>
          </w:tcPr>
          <w:p w14:paraId="16FA1480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230E" w14:textId="4C57CB31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05:12:000016:1160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9E89" w14:textId="278E9540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Дылым. Участок находится примерно в 5000 м, по направлению на юг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27FE5A33" w14:textId="77777777" w:rsidTr="00B62B17">
        <w:tc>
          <w:tcPr>
            <w:tcW w:w="568" w:type="dxa"/>
            <w:vMerge/>
            <w:vAlign w:val="center"/>
          </w:tcPr>
          <w:p w14:paraId="67995433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2656" w14:textId="44E00ECE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05:12:000016:1173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63BF" w14:textId="657D2CD5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 xml:space="preserve">, с. </w:t>
            </w:r>
            <w:proofErr w:type="spellStart"/>
            <w:r w:rsidRPr="0008095A">
              <w:t>Буртунай</w:t>
            </w:r>
            <w:proofErr w:type="spellEnd"/>
          </w:p>
        </w:tc>
      </w:tr>
      <w:tr w:rsidR="000E79ED" w:rsidRPr="00C124FC" w14:paraId="65445C73" w14:textId="77777777" w:rsidTr="00B62B17">
        <w:tc>
          <w:tcPr>
            <w:tcW w:w="568" w:type="dxa"/>
            <w:vMerge/>
            <w:vAlign w:val="center"/>
          </w:tcPr>
          <w:p w14:paraId="3F69BCFF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4EEA" w14:textId="0D6886DD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3D67" w14:textId="733334C0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>. Участок находится примерно в 5000 м, по направлению на север от ориентира.</w:t>
            </w:r>
          </w:p>
        </w:tc>
      </w:tr>
      <w:tr w:rsidR="000E79ED" w:rsidRPr="00C124FC" w14:paraId="03E62F2F" w14:textId="77777777" w:rsidTr="00B62B17">
        <w:tc>
          <w:tcPr>
            <w:tcW w:w="568" w:type="dxa"/>
            <w:vMerge/>
            <w:vAlign w:val="center"/>
          </w:tcPr>
          <w:p w14:paraId="563295CB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76C4" w14:textId="393F46DF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05:12:000027:1023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E3B" w14:textId="3AF1D811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Pr="0008095A">
              <w:br/>
              <w:t xml:space="preserve">р-н.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 xml:space="preserve">, с. </w:t>
            </w:r>
            <w:proofErr w:type="spellStart"/>
            <w:r w:rsidRPr="0008095A">
              <w:t>Буртунай</w:t>
            </w:r>
            <w:proofErr w:type="spellEnd"/>
          </w:p>
        </w:tc>
      </w:tr>
      <w:tr w:rsidR="000E79ED" w:rsidRPr="00C124FC" w14:paraId="76F2DA16" w14:textId="77777777" w:rsidTr="00B62B17">
        <w:tc>
          <w:tcPr>
            <w:tcW w:w="568" w:type="dxa"/>
            <w:vMerge/>
            <w:vAlign w:val="center"/>
          </w:tcPr>
          <w:p w14:paraId="50FEAD0A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44D4" w14:textId="36B95EE4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5DF2" w14:textId="68DDBE23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 xml:space="preserve">. Участок находится примерно </w:t>
            </w:r>
            <w:r w:rsidRPr="0008095A">
              <w:br/>
              <w:t>в 3000 м, по направлению на север от ориентира.</w:t>
            </w:r>
          </w:p>
        </w:tc>
      </w:tr>
      <w:tr w:rsidR="000E79ED" w:rsidRPr="00C124FC" w14:paraId="65C2EF56" w14:textId="77777777" w:rsidTr="00B62B17">
        <w:tc>
          <w:tcPr>
            <w:tcW w:w="568" w:type="dxa"/>
            <w:vMerge/>
            <w:vAlign w:val="center"/>
          </w:tcPr>
          <w:p w14:paraId="33782BC5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F185" w14:textId="70FDA42E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05:12:000027:1017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43B2" w14:textId="39256A12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 xml:space="preserve">. Участок находится примерно </w:t>
            </w:r>
            <w:r w:rsidRPr="0008095A">
              <w:br/>
              <w:t>в 5000 м, по направлению на север от ориентира.</w:t>
            </w:r>
          </w:p>
        </w:tc>
      </w:tr>
      <w:tr w:rsidR="000E79ED" w:rsidRPr="00C124FC" w14:paraId="2E8C9802" w14:textId="77777777" w:rsidTr="00B62B17">
        <w:tc>
          <w:tcPr>
            <w:tcW w:w="568" w:type="dxa"/>
            <w:vMerge/>
            <w:vAlign w:val="center"/>
          </w:tcPr>
          <w:p w14:paraId="0925F14C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A2D1" w14:textId="50DB200A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05:12:000027:1029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D3DE" w14:textId="366D83A5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Pr="0008095A">
              <w:br/>
              <w:t xml:space="preserve">р-н.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 xml:space="preserve">, с. </w:t>
            </w:r>
            <w:proofErr w:type="spellStart"/>
            <w:r w:rsidRPr="0008095A">
              <w:t>Буртунай</w:t>
            </w:r>
            <w:proofErr w:type="spellEnd"/>
          </w:p>
        </w:tc>
      </w:tr>
      <w:tr w:rsidR="000E79ED" w:rsidRPr="00C124FC" w14:paraId="79D4A528" w14:textId="77777777" w:rsidTr="00B62B17">
        <w:tc>
          <w:tcPr>
            <w:tcW w:w="568" w:type="dxa"/>
            <w:vMerge/>
            <w:vAlign w:val="center"/>
          </w:tcPr>
          <w:p w14:paraId="7094242C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903C" w14:textId="4BACE2CC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4F7F" w14:textId="1568445C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>. Участок находится примерно в 500 м, по направлению на север от ориентира.</w:t>
            </w:r>
          </w:p>
        </w:tc>
      </w:tr>
      <w:tr w:rsidR="006B55DF" w:rsidRPr="00C124FC" w14:paraId="4B87AB01" w14:textId="77777777" w:rsidTr="00B62B17">
        <w:tc>
          <w:tcPr>
            <w:tcW w:w="568" w:type="dxa"/>
            <w:vMerge/>
            <w:vAlign w:val="center"/>
          </w:tcPr>
          <w:p w14:paraId="0A2C56EF" w14:textId="77777777" w:rsidR="006B55DF" w:rsidRPr="00C124FC" w:rsidRDefault="006B55DF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C752" w14:textId="48BCE505" w:rsidR="006B55DF" w:rsidRPr="0008095A" w:rsidRDefault="006B55DF" w:rsidP="000E79ED">
            <w:pPr>
              <w:jc w:val="center"/>
            </w:pPr>
            <w:r w:rsidRPr="00B17FCA">
              <w:t>05:12:000027:1020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6CFC" w14:textId="25FA134E" w:rsidR="006B55DF" w:rsidRPr="00CC2620" w:rsidRDefault="006B55DF" w:rsidP="000E79ED">
            <w:pPr>
              <w:ind w:left="-112" w:right="-137"/>
              <w:jc w:val="center"/>
            </w:pPr>
            <w:r w:rsidRPr="00B17FCA">
              <w:t xml:space="preserve">Республика Дагестан, р-н. </w:t>
            </w:r>
            <w:proofErr w:type="spellStart"/>
            <w:r w:rsidRPr="00B17FCA">
              <w:t>Казбековский</w:t>
            </w:r>
            <w:proofErr w:type="spellEnd"/>
          </w:p>
        </w:tc>
      </w:tr>
      <w:tr w:rsidR="000E79ED" w:rsidRPr="00C124FC" w14:paraId="5AD23E89" w14:textId="77777777" w:rsidTr="00B62B17">
        <w:tc>
          <w:tcPr>
            <w:tcW w:w="568" w:type="dxa"/>
            <w:vMerge/>
            <w:vAlign w:val="center"/>
          </w:tcPr>
          <w:p w14:paraId="6187C397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5272" w14:textId="69C2FCA5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AA0C" w14:textId="0F341CE8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>. Участок находится примерно в 100 м, по направлению на север от ориентира.</w:t>
            </w:r>
          </w:p>
        </w:tc>
      </w:tr>
      <w:tr w:rsidR="000E79ED" w:rsidRPr="00C124FC" w14:paraId="3EE3C567" w14:textId="77777777" w:rsidTr="00B62B17">
        <w:tc>
          <w:tcPr>
            <w:tcW w:w="568" w:type="dxa"/>
            <w:vMerge/>
            <w:vAlign w:val="center"/>
          </w:tcPr>
          <w:p w14:paraId="48F7B37E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D6FE" w14:textId="55A7C421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05:12:000027:1012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AF87" w14:textId="6C6EC27B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Ориентира с. </w:t>
            </w:r>
            <w:proofErr w:type="spellStart"/>
            <w:r w:rsidRPr="0008095A">
              <w:t>Буртунай</w:t>
            </w:r>
            <w:proofErr w:type="spellEnd"/>
            <w:r w:rsidRPr="0008095A">
              <w:t xml:space="preserve">. Участок находится примерно в 1000м по направлению на север от ориентира. Почтовый адрес ориентира: 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0C8F6E5E" w14:textId="77777777" w:rsidTr="00B62B17">
        <w:tc>
          <w:tcPr>
            <w:tcW w:w="568" w:type="dxa"/>
            <w:vMerge/>
            <w:vAlign w:val="center"/>
          </w:tcPr>
          <w:p w14:paraId="0F7F1805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3B54" w14:textId="420D8D07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05:12:000027:806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D23E" w14:textId="105F0066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08095A">
              <w:t>респ</w:t>
            </w:r>
            <w:proofErr w:type="spellEnd"/>
            <w:r w:rsidRPr="0008095A">
              <w:t xml:space="preserve">, </w:t>
            </w:r>
            <w:r w:rsidRPr="0008095A">
              <w:br/>
              <w:t xml:space="preserve">р-н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 xml:space="preserve">, </w:t>
            </w:r>
            <w:proofErr w:type="spellStart"/>
            <w:r w:rsidRPr="0008095A">
              <w:t>Присельный</w:t>
            </w:r>
            <w:proofErr w:type="spellEnd"/>
            <w:r w:rsidRPr="0008095A">
              <w:t xml:space="preserve"> участок с. </w:t>
            </w:r>
            <w:proofErr w:type="spellStart"/>
            <w:r w:rsidRPr="0008095A">
              <w:t>Буртунай</w:t>
            </w:r>
            <w:proofErr w:type="spellEnd"/>
          </w:p>
        </w:tc>
      </w:tr>
      <w:tr w:rsidR="000E79ED" w:rsidRPr="00C124FC" w14:paraId="1A203F47" w14:textId="77777777" w:rsidTr="00B62B17">
        <w:tc>
          <w:tcPr>
            <w:tcW w:w="568" w:type="dxa"/>
            <w:vMerge/>
            <w:vAlign w:val="center"/>
          </w:tcPr>
          <w:p w14:paraId="3D10DD04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BA92" w14:textId="17F1CE9A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05:12:000027:1075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3DE5" w14:textId="49E4D1ED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</w:t>
            </w:r>
            <w:proofErr w:type="spellStart"/>
            <w:r w:rsidRPr="0008095A">
              <w:t>ориентрира</w:t>
            </w:r>
            <w:proofErr w:type="spellEnd"/>
            <w:r w:rsidRPr="0008095A">
              <w:t xml:space="preserve">, расположенного в границах участка. Почтовый адрес ориентира: Республика Дагестан, </w:t>
            </w:r>
            <w:r w:rsidRPr="0008095A">
              <w:br/>
              <w:t xml:space="preserve">р-н.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 xml:space="preserve">, с. </w:t>
            </w:r>
            <w:proofErr w:type="spellStart"/>
            <w:r w:rsidRPr="0008095A">
              <w:t>Буртунай</w:t>
            </w:r>
            <w:proofErr w:type="spellEnd"/>
          </w:p>
        </w:tc>
      </w:tr>
      <w:tr w:rsidR="000E79ED" w:rsidRPr="00C124FC" w14:paraId="4E63EB31" w14:textId="77777777" w:rsidTr="00B62B17">
        <w:tc>
          <w:tcPr>
            <w:tcW w:w="568" w:type="dxa"/>
            <w:vMerge/>
            <w:vAlign w:val="center"/>
          </w:tcPr>
          <w:p w14:paraId="02A7DD2A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4E19" w14:textId="09804224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05:12:000031:1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1DFB" w14:textId="068FCDCB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Ориентира с. </w:t>
            </w:r>
            <w:proofErr w:type="spellStart"/>
            <w:r w:rsidRPr="0008095A">
              <w:t>Буртунай</w:t>
            </w:r>
            <w:proofErr w:type="spellEnd"/>
            <w:r w:rsidRPr="0008095A">
              <w:t>. Участок находится примерно в 2500м по направлению на юг от ориентира. Почтовый адрес ориентира: Республика Дагестан, р-н.</w:t>
            </w:r>
          </w:p>
        </w:tc>
      </w:tr>
      <w:tr w:rsidR="000E79ED" w:rsidRPr="00C124FC" w14:paraId="52FC5A66" w14:textId="77777777" w:rsidTr="00B62B17">
        <w:tc>
          <w:tcPr>
            <w:tcW w:w="568" w:type="dxa"/>
            <w:vMerge/>
            <w:vAlign w:val="center"/>
          </w:tcPr>
          <w:p w14:paraId="09B33B83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B42E" w14:textId="25808A09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05:12:000031:11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2D44" w14:textId="551ECCEF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за пределами участка. Ориентир с. </w:t>
            </w:r>
            <w:proofErr w:type="spellStart"/>
            <w:r w:rsidRPr="0008095A">
              <w:t>Буртунай</w:t>
            </w:r>
            <w:proofErr w:type="spellEnd"/>
            <w:r w:rsidRPr="0008095A">
              <w:t xml:space="preserve">. Участок находится примерно в </w:t>
            </w:r>
            <w:r w:rsidRPr="0008095A">
              <w:br/>
              <w:t>2000 м, по направлению на юг от ориентира.</w:t>
            </w:r>
          </w:p>
        </w:tc>
      </w:tr>
      <w:tr w:rsidR="000E79ED" w:rsidRPr="00C124FC" w14:paraId="57F825D6" w14:textId="77777777" w:rsidTr="00B62B17">
        <w:tc>
          <w:tcPr>
            <w:tcW w:w="568" w:type="dxa"/>
            <w:vMerge/>
            <w:vAlign w:val="center"/>
          </w:tcPr>
          <w:p w14:paraId="65CDE6AF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A922" w14:textId="7C83A649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05:12:000031:13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43DC" w14:textId="4FEA4B01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Республика Дагестан, р-н. </w:t>
            </w:r>
            <w:proofErr w:type="spellStart"/>
            <w:r w:rsidRPr="0008095A">
              <w:t>Казбековский</w:t>
            </w:r>
            <w:proofErr w:type="spellEnd"/>
          </w:p>
        </w:tc>
      </w:tr>
      <w:tr w:rsidR="000E79ED" w:rsidRPr="00C124FC" w14:paraId="76B8BFF8" w14:textId="77777777" w:rsidTr="00B62B17">
        <w:tc>
          <w:tcPr>
            <w:tcW w:w="568" w:type="dxa"/>
            <w:vMerge/>
            <w:vAlign w:val="center"/>
          </w:tcPr>
          <w:p w14:paraId="368B8591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EAB0" w14:textId="0B71D06F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05:25:000000:65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21B4" w14:textId="04C7BF58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Республика Дагестан, р-н </w:t>
            </w:r>
            <w:proofErr w:type="spellStart"/>
            <w:r w:rsidRPr="0008095A">
              <w:t>Гумбетовский</w:t>
            </w:r>
            <w:proofErr w:type="spellEnd"/>
          </w:p>
        </w:tc>
      </w:tr>
      <w:tr w:rsidR="000E79ED" w:rsidRPr="00C124FC" w14:paraId="60D8E84A" w14:textId="77777777" w:rsidTr="00B62B17">
        <w:tc>
          <w:tcPr>
            <w:tcW w:w="568" w:type="dxa"/>
            <w:vMerge/>
            <w:vAlign w:val="center"/>
          </w:tcPr>
          <w:p w14:paraId="1BAB69E5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42EC" w14:textId="04713C34" w:rsidR="000E79ED" w:rsidRPr="00C124FC" w:rsidRDefault="000E79ED" w:rsidP="000E79ED">
            <w:pPr>
              <w:jc w:val="center"/>
              <w:rPr>
                <w:bCs/>
              </w:rPr>
            </w:pPr>
            <w:r w:rsidRPr="0008095A">
              <w:t>05:12:000000:19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0B37" w14:textId="55DF508B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Pr="0008095A">
              <w:br/>
              <w:t xml:space="preserve">р-н </w:t>
            </w:r>
            <w:proofErr w:type="spellStart"/>
            <w:r w:rsidRPr="0008095A">
              <w:t>Казбековский</w:t>
            </w:r>
            <w:proofErr w:type="spellEnd"/>
            <w:r w:rsidRPr="0008095A">
              <w:t>, тер. в админ. границах</w:t>
            </w:r>
          </w:p>
        </w:tc>
      </w:tr>
      <w:tr w:rsidR="006B55DF" w:rsidRPr="00C124FC" w14:paraId="49DF06EF" w14:textId="77777777" w:rsidTr="00B62B17">
        <w:tc>
          <w:tcPr>
            <w:tcW w:w="568" w:type="dxa"/>
            <w:vMerge/>
            <w:vAlign w:val="center"/>
          </w:tcPr>
          <w:p w14:paraId="74D549DA" w14:textId="77777777" w:rsidR="006B55DF" w:rsidRPr="00C124FC" w:rsidRDefault="006B55DF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2C21" w14:textId="5B1190A8" w:rsidR="006B55DF" w:rsidRPr="0008095A" w:rsidRDefault="006B55DF" w:rsidP="000E79ED">
            <w:pPr>
              <w:jc w:val="center"/>
            </w:pPr>
            <w:r>
              <w:t>05:25:000039:1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B23F" w14:textId="3F24E041" w:rsidR="006B55DF" w:rsidRPr="0008095A" w:rsidRDefault="006B55DF" w:rsidP="000E79ED">
            <w:pPr>
              <w:ind w:left="-112" w:right="-137"/>
              <w:jc w:val="center"/>
            </w:pPr>
            <w:r w:rsidRPr="00B17FCA">
              <w:t xml:space="preserve">Республика Дагестан, р-н. </w:t>
            </w:r>
            <w:proofErr w:type="spellStart"/>
            <w:r w:rsidRPr="00B17FCA">
              <w:t>Гумбетовский</w:t>
            </w:r>
            <w:proofErr w:type="spellEnd"/>
            <w:r w:rsidRPr="00B17FCA">
              <w:t xml:space="preserve">, </w:t>
            </w:r>
            <w:proofErr w:type="spellStart"/>
            <w:r w:rsidRPr="00B17FCA">
              <w:t>уч</w:t>
            </w:r>
            <w:proofErr w:type="spellEnd"/>
            <w:r w:rsidRPr="00B17FCA">
              <w:t xml:space="preserve">-к. </w:t>
            </w:r>
            <w:proofErr w:type="spellStart"/>
            <w:r w:rsidRPr="00B17FCA">
              <w:t>Госскотопрогона</w:t>
            </w:r>
            <w:proofErr w:type="spellEnd"/>
          </w:p>
        </w:tc>
      </w:tr>
      <w:tr w:rsidR="000E79ED" w:rsidRPr="00C124FC" w14:paraId="6BE21727" w14:textId="77777777" w:rsidTr="00B62B17">
        <w:tc>
          <w:tcPr>
            <w:tcW w:w="568" w:type="dxa"/>
            <w:vMerge/>
            <w:vAlign w:val="center"/>
          </w:tcPr>
          <w:p w14:paraId="2AFFDB1F" w14:textId="77777777" w:rsidR="000E79ED" w:rsidRPr="00C124FC" w:rsidRDefault="000E79ED" w:rsidP="000E79ED">
            <w:pPr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FF1E" w14:textId="73DCD4E4" w:rsidR="000E79ED" w:rsidRPr="00C124FC" w:rsidRDefault="000E79ED" w:rsidP="000E79ED">
            <w:pPr>
              <w:jc w:val="center"/>
              <w:rPr>
                <w:bCs/>
              </w:rPr>
            </w:pPr>
            <w:r>
              <w:rPr>
                <w:color w:val="000000"/>
              </w:rPr>
              <w:t>05:12:000016 05:12:000027 05:12:000031 05:25:000033</w:t>
            </w:r>
            <w:r w:rsidRPr="00BE6913">
              <w:rPr>
                <w:color w:val="000000"/>
              </w:rPr>
              <w:t xml:space="preserve"> 05:25:000038   </w:t>
            </w:r>
            <w:r w:rsidRPr="00BE6913">
              <w:t xml:space="preserve">   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E6FC" w14:textId="250F3EF8" w:rsidR="000E79ED" w:rsidRPr="00C124FC" w:rsidRDefault="000E79ED" w:rsidP="000E79ED">
            <w:pPr>
              <w:ind w:left="-112" w:right="-137"/>
              <w:jc w:val="center"/>
              <w:rPr>
                <w:bCs/>
              </w:rPr>
            </w:pPr>
            <w:r w:rsidRPr="0008095A">
              <w:t>Неразграниченные земли</w:t>
            </w:r>
          </w:p>
        </w:tc>
      </w:tr>
      <w:tr w:rsidR="001008B3" w:rsidRPr="00C124FC" w14:paraId="459C9B6F" w14:textId="77777777" w:rsidTr="00AC51AE">
        <w:trPr>
          <w:trHeight w:val="2540"/>
        </w:trPr>
        <w:tc>
          <w:tcPr>
            <w:tcW w:w="568" w:type="dxa"/>
            <w:vAlign w:val="center"/>
          </w:tcPr>
          <w:p w14:paraId="69DA3AD2" w14:textId="77777777" w:rsidR="001008B3" w:rsidRPr="00C124FC" w:rsidRDefault="001008B3" w:rsidP="001008B3">
            <w:pPr>
              <w:jc w:val="center"/>
            </w:pPr>
            <w:r w:rsidRPr="00C124FC">
              <w:lastRenderedPageBreak/>
              <w:t>4</w:t>
            </w:r>
          </w:p>
        </w:tc>
        <w:tc>
          <w:tcPr>
            <w:tcW w:w="9321" w:type="dxa"/>
            <w:gridSpan w:val="2"/>
            <w:vAlign w:val="center"/>
          </w:tcPr>
          <w:p w14:paraId="38404035" w14:textId="793A2056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bookmarkStart w:id="1" w:name="_Hlk138319297"/>
            <w:r w:rsidRPr="00C124FC">
              <w:rPr>
                <w:color w:val="000000" w:themeColor="text1"/>
              </w:rPr>
              <w:t xml:space="preserve">Министерство </w:t>
            </w:r>
            <w:r w:rsidR="00E34EBB">
              <w:rPr>
                <w:color w:val="000000" w:themeColor="text1"/>
              </w:rPr>
              <w:t xml:space="preserve">по </w:t>
            </w:r>
            <w:r w:rsidRPr="00C124FC">
              <w:rPr>
                <w:color w:val="000000" w:themeColor="text1"/>
              </w:rPr>
              <w:t>земельны</w:t>
            </w:r>
            <w:r w:rsidR="00E34EBB">
              <w:rPr>
                <w:color w:val="000000" w:themeColor="text1"/>
              </w:rPr>
              <w:t>м</w:t>
            </w:r>
            <w:r w:rsidRPr="00C124FC">
              <w:rPr>
                <w:color w:val="000000" w:themeColor="text1"/>
              </w:rPr>
              <w:t xml:space="preserve"> и имущественны</w:t>
            </w:r>
            <w:r w:rsidR="00E34EBB">
              <w:rPr>
                <w:color w:val="000000" w:themeColor="text1"/>
              </w:rPr>
              <w:t>м</w:t>
            </w:r>
            <w:r w:rsidRPr="00C124FC">
              <w:rPr>
                <w:color w:val="000000" w:themeColor="text1"/>
              </w:rPr>
              <w:t xml:space="preserve"> отношени</w:t>
            </w:r>
            <w:r w:rsidR="00E34EBB">
              <w:rPr>
                <w:color w:val="000000" w:themeColor="text1"/>
              </w:rPr>
              <w:t>ям</w:t>
            </w:r>
          </w:p>
          <w:p w14:paraId="13EC13A3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62BA1AA5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189D2242" w14:textId="77777777" w:rsidR="00D114BF" w:rsidRPr="00C124FC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5F37EA2F" w14:textId="77777777" w:rsidR="00D114BF" w:rsidRPr="00CC2620" w:rsidRDefault="00D114BF" w:rsidP="00D114BF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</w:t>
            </w:r>
            <w:r w:rsidRPr="00CC2620">
              <w:rPr>
                <w:color w:val="000000" w:themeColor="text1"/>
              </w:rPr>
              <w:t xml:space="preserve">: </w:t>
            </w:r>
            <w:r w:rsidRPr="00E34EBB">
              <w:rPr>
                <w:color w:val="000000" w:themeColor="text1"/>
                <w:lang w:val="en-US"/>
              </w:rPr>
              <w:t>http</w:t>
            </w:r>
            <w:r w:rsidRPr="00CC2620">
              <w:rPr>
                <w:color w:val="000000" w:themeColor="text1"/>
              </w:rPr>
              <w:t>://</w:t>
            </w:r>
            <w:r w:rsidRPr="00E34EBB">
              <w:rPr>
                <w:color w:val="000000" w:themeColor="text1"/>
                <w:lang w:val="en-US"/>
              </w:rPr>
              <w:t>www</w:t>
            </w:r>
            <w:r w:rsidRPr="00CC2620">
              <w:rPr>
                <w:color w:val="000000" w:themeColor="text1"/>
              </w:rPr>
              <w:t>.</w:t>
            </w:r>
            <w:r w:rsidRPr="00E34EBB">
              <w:rPr>
                <w:color w:val="000000" w:themeColor="text1"/>
                <w:lang w:val="en-US"/>
              </w:rPr>
              <w:t>estate</w:t>
            </w:r>
            <w:r w:rsidRPr="00CC2620">
              <w:rPr>
                <w:color w:val="000000" w:themeColor="text1"/>
              </w:rPr>
              <w:t>-</w:t>
            </w:r>
            <w:proofErr w:type="spellStart"/>
            <w:r w:rsidRPr="00E34EBB">
              <w:rPr>
                <w:color w:val="000000" w:themeColor="text1"/>
                <w:lang w:val="en-US"/>
              </w:rPr>
              <w:t>rd</w:t>
            </w:r>
            <w:proofErr w:type="spellEnd"/>
            <w:r w:rsidRPr="00CC2620">
              <w:rPr>
                <w:color w:val="000000" w:themeColor="text1"/>
              </w:rPr>
              <w:t>.</w:t>
            </w:r>
            <w:proofErr w:type="spellStart"/>
            <w:r w:rsidRPr="00E34EBB">
              <w:rPr>
                <w:color w:val="000000" w:themeColor="text1"/>
                <w:lang w:val="en-US"/>
              </w:rPr>
              <w:t>ru</w:t>
            </w:r>
            <w:proofErr w:type="spellEnd"/>
            <w:r w:rsidRPr="00CC2620">
              <w:rPr>
                <w:color w:val="000000" w:themeColor="text1"/>
              </w:rPr>
              <w:t xml:space="preserve">/; </w:t>
            </w:r>
            <w:r w:rsidRPr="00E34EBB">
              <w:rPr>
                <w:color w:val="000000" w:themeColor="text1"/>
                <w:lang w:val="en-US"/>
              </w:rPr>
              <w:t>E</w:t>
            </w:r>
            <w:r w:rsidRPr="00CC2620">
              <w:rPr>
                <w:color w:val="000000" w:themeColor="text1"/>
              </w:rPr>
              <w:t>-</w:t>
            </w:r>
            <w:r w:rsidRPr="00E34EBB">
              <w:rPr>
                <w:color w:val="000000" w:themeColor="text1"/>
                <w:lang w:val="en-US"/>
              </w:rPr>
              <w:t>mail</w:t>
            </w:r>
            <w:r w:rsidRPr="00CC2620">
              <w:rPr>
                <w:color w:val="000000" w:themeColor="text1"/>
              </w:rPr>
              <w:t xml:space="preserve">: </w:t>
            </w:r>
            <w:proofErr w:type="spellStart"/>
            <w:r w:rsidRPr="003A265E">
              <w:rPr>
                <w:color w:val="000000" w:themeColor="text1"/>
                <w:lang w:val="en-US"/>
              </w:rPr>
              <w:t>mio</w:t>
            </w:r>
            <w:proofErr w:type="spellEnd"/>
            <w:r w:rsidRPr="00CC2620">
              <w:rPr>
                <w:color w:val="000000" w:themeColor="text1"/>
              </w:rPr>
              <w:t>.</w:t>
            </w:r>
            <w:r w:rsidRPr="003A265E">
              <w:rPr>
                <w:color w:val="000000" w:themeColor="text1"/>
                <w:lang w:val="en-US"/>
              </w:rPr>
              <w:t>estate</w:t>
            </w:r>
            <w:r w:rsidRPr="00CC2620">
              <w:rPr>
                <w:color w:val="000000" w:themeColor="text1"/>
              </w:rPr>
              <w:t>@</w:t>
            </w:r>
            <w:r w:rsidRPr="003A265E">
              <w:rPr>
                <w:color w:val="000000" w:themeColor="text1"/>
                <w:lang w:val="en-US"/>
              </w:rPr>
              <w:t>e</w:t>
            </w:r>
            <w:r w:rsidRPr="00CC2620">
              <w:rPr>
                <w:color w:val="000000" w:themeColor="text1"/>
              </w:rPr>
              <w:t>-</w:t>
            </w:r>
            <w:r w:rsidRPr="003A265E">
              <w:rPr>
                <w:color w:val="000000" w:themeColor="text1"/>
                <w:lang w:val="en-US"/>
              </w:rPr>
              <w:t>dag</w:t>
            </w:r>
            <w:r w:rsidRPr="00CC2620">
              <w:rPr>
                <w:color w:val="000000" w:themeColor="text1"/>
              </w:rPr>
              <w:t>.</w:t>
            </w:r>
            <w:proofErr w:type="spellStart"/>
            <w:r w:rsidRPr="003A265E">
              <w:rPr>
                <w:color w:val="000000" w:themeColor="text1"/>
                <w:lang w:val="en-US"/>
              </w:rPr>
              <w:t>ru</w:t>
            </w:r>
            <w:proofErr w:type="spellEnd"/>
          </w:p>
          <w:p w14:paraId="7F1FED5B" w14:textId="77777777" w:rsidR="00D114BF" w:rsidRPr="00CC2620" w:rsidRDefault="00D114BF" w:rsidP="00D114BF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bookmarkEnd w:id="1"/>
          <w:p w14:paraId="7AE5312E" w14:textId="45F7805F" w:rsidR="001008B3" w:rsidRPr="00C124FC" w:rsidRDefault="00E34EBB" w:rsidP="00D114B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CC2620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14BF" w:rsidRPr="00C124FC">
              <w:rPr>
                <w:color w:val="000000" w:themeColor="text1"/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43EB4" w:rsidRPr="00C124FC" w14:paraId="0A7A709D" w14:textId="77777777" w:rsidTr="00AC51AE">
        <w:trPr>
          <w:trHeight w:val="2540"/>
        </w:trPr>
        <w:tc>
          <w:tcPr>
            <w:tcW w:w="568" w:type="dxa"/>
            <w:vAlign w:val="center"/>
          </w:tcPr>
          <w:p w14:paraId="151CBE77" w14:textId="163EDBC1" w:rsidR="00543EB4" w:rsidRPr="00C124FC" w:rsidRDefault="00543EB4" w:rsidP="001008B3">
            <w:pPr>
              <w:jc w:val="center"/>
            </w:pPr>
            <w:r w:rsidRPr="00C124FC">
              <w:t>5</w:t>
            </w:r>
          </w:p>
        </w:tc>
        <w:tc>
          <w:tcPr>
            <w:tcW w:w="9321" w:type="dxa"/>
            <w:gridSpan w:val="2"/>
            <w:vAlign w:val="center"/>
          </w:tcPr>
          <w:p w14:paraId="5DD728E6" w14:textId="6DA0E63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 xml:space="preserve">Министерство </w:t>
            </w:r>
            <w:r w:rsidR="00A36F4F" w:rsidRPr="00A36F4F">
              <w:rPr>
                <w:color w:val="000000" w:themeColor="text1"/>
              </w:rPr>
              <w:t xml:space="preserve">по </w:t>
            </w:r>
            <w:r w:rsidR="00A36F4F">
              <w:rPr>
                <w:color w:val="000000" w:themeColor="text1"/>
              </w:rPr>
              <w:t>з</w:t>
            </w:r>
            <w:r w:rsidRPr="00C124FC">
              <w:rPr>
                <w:color w:val="000000" w:themeColor="text1"/>
              </w:rPr>
              <w:t>емельны</w:t>
            </w:r>
            <w:r w:rsidR="00A36F4F">
              <w:rPr>
                <w:color w:val="000000" w:themeColor="text1"/>
              </w:rPr>
              <w:t>м</w:t>
            </w:r>
            <w:r w:rsidRPr="00C124FC">
              <w:rPr>
                <w:color w:val="000000" w:themeColor="text1"/>
              </w:rPr>
              <w:t xml:space="preserve"> и имущественны</w:t>
            </w:r>
            <w:r w:rsidR="00A36F4F">
              <w:rPr>
                <w:color w:val="000000" w:themeColor="text1"/>
              </w:rPr>
              <w:t>м</w:t>
            </w:r>
            <w:r w:rsidRPr="00C124FC">
              <w:rPr>
                <w:color w:val="000000" w:themeColor="text1"/>
              </w:rPr>
              <w:t xml:space="preserve"> отношени</w:t>
            </w:r>
            <w:r w:rsidR="00A36F4F">
              <w:rPr>
                <w:color w:val="000000" w:themeColor="text1"/>
              </w:rPr>
              <w:t>ям</w:t>
            </w:r>
          </w:p>
          <w:p w14:paraId="2248E635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Республики Дагестан</w:t>
            </w:r>
          </w:p>
          <w:p w14:paraId="61B4533F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367000, Республика Дагестан, г. Махачкала, ул. Буйнакского, 5</w:t>
            </w:r>
          </w:p>
          <w:p w14:paraId="5DEA897A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Тел.  +7 (8722) 67-20-87, Факс +7 (8722) 67-26-57</w:t>
            </w:r>
          </w:p>
          <w:p w14:paraId="09A8F540" w14:textId="77777777" w:rsidR="00C124FC" w:rsidRPr="00C124FC" w:rsidRDefault="00C124FC" w:rsidP="00C124FC">
            <w:pPr>
              <w:jc w:val="center"/>
              <w:textAlignment w:val="baseline"/>
              <w:rPr>
                <w:color w:val="000000" w:themeColor="text1"/>
              </w:rPr>
            </w:pPr>
            <w:r w:rsidRPr="00C124FC">
              <w:rPr>
                <w:color w:val="000000" w:themeColor="text1"/>
              </w:rPr>
              <w:t>сайт: http://www.estate-rd.ru/; E-</w:t>
            </w:r>
            <w:proofErr w:type="spellStart"/>
            <w:r w:rsidRPr="00C124FC">
              <w:rPr>
                <w:color w:val="000000" w:themeColor="text1"/>
              </w:rPr>
              <w:t>mail</w:t>
            </w:r>
            <w:proofErr w:type="spellEnd"/>
            <w:r w:rsidRPr="00C124FC">
              <w:rPr>
                <w:color w:val="000000" w:themeColor="text1"/>
              </w:rPr>
              <w:t>: mio.estate@e-dag.ru</w:t>
            </w:r>
          </w:p>
          <w:p w14:paraId="0A733460" w14:textId="77777777" w:rsidR="00C124FC" w:rsidRPr="00C124FC" w:rsidRDefault="00C124FC" w:rsidP="00C124FC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</w:p>
          <w:p w14:paraId="0AC38964" w14:textId="4304A38A" w:rsidR="00543EB4" w:rsidRPr="00C124FC" w:rsidRDefault="00E34EBB" w:rsidP="00543EB4">
            <w:pPr>
              <w:pStyle w:val="a6"/>
              <w:spacing w:before="0" w:beforeAutospacing="0" w:after="0" w:afterAutospacing="0"/>
              <w:ind w:firstLine="360"/>
              <w:jc w:val="center"/>
              <w:rPr>
                <w:color w:val="000000" w:themeColor="text1"/>
              </w:rPr>
            </w:pPr>
            <w:r w:rsidRPr="00C124FC">
              <w:rPr>
                <w:sz w:val="20"/>
                <w:szCs w:val="20"/>
              </w:rPr>
              <w:t xml:space="preserve"> </w:t>
            </w:r>
            <w:r w:rsidR="00543EB4" w:rsidRPr="00C124FC">
              <w:rPr>
                <w:sz w:val="20"/>
                <w:szCs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r w:rsidR="00543EB4" w:rsidRPr="00C124FC">
              <w:rPr>
                <w:sz w:val="20"/>
                <w:szCs w:val="20"/>
                <w:lang w:val="en-US"/>
              </w:rPr>
              <w:t>C</w:t>
            </w:r>
            <w:r w:rsidR="00543EB4" w:rsidRPr="00C124FC">
              <w:rPr>
                <w:sz w:val="20"/>
                <w:szCs w:val="20"/>
              </w:rPr>
              <w:t>рок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  <w:tr w:rsidR="001008B3" w:rsidRPr="00C124FC" w14:paraId="6230B663" w14:textId="77777777" w:rsidTr="00AC51AE">
        <w:tc>
          <w:tcPr>
            <w:tcW w:w="568" w:type="dxa"/>
            <w:vAlign w:val="center"/>
          </w:tcPr>
          <w:p w14:paraId="769B6B1B" w14:textId="5A26BD07" w:rsidR="001008B3" w:rsidRPr="00C124FC" w:rsidRDefault="00543EB4" w:rsidP="001008B3">
            <w:pPr>
              <w:jc w:val="center"/>
            </w:pPr>
            <w:r w:rsidRPr="00C124FC">
              <w:t>6</w:t>
            </w:r>
          </w:p>
        </w:tc>
        <w:tc>
          <w:tcPr>
            <w:tcW w:w="9321" w:type="dxa"/>
            <w:gridSpan w:val="2"/>
            <w:vAlign w:val="center"/>
          </w:tcPr>
          <w:p w14:paraId="71887B34" w14:textId="456527A8" w:rsidR="00A36F4F" w:rsidRDefault="00A36F4F" w:rsidP="00A36F4F">
            <w:pPr>
              <w:ind w:firstLine="419"/>
              <w:jc w:val="center"/>
            </w:pPr>
            <w:r>
              <w:t>Приказ Министерства строительства, архитектуры и жилищно-</w:t>
            </w:r>
            <w:r w:rsidR="00CC2620">
              <w:t>коммунального</w:t>
            </w:r>
            <w:r>
              <w:t xml:space="preserve"> хозяйства Республики Дагестан от 6 июня 2022 г. № 11-Пр-75 </w:t>
            </w:r>
          </w:p>
          <w:p w14:paraId="29775626" w14:textId="4DAFEF9F" w:rsidR="001008B3" w:rsidRPr="00C124FC" w:rsidRDefault="001008B3" w:rsidP="00A36F4F">
            <w:pPr>
              <w:ind w:firstLine="419"/>
              <w:jc w:val="center"/>
            </w:pPr>
            <w:r w:rsidRPr="00C124FC">
              <w:rPr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08B3" w:rsidRPr="00C124FC" w14:paraId="42F23293" w14:textId="77777777" w:rsidTr="00AC51AE">
        <w:tc>
          <w:tcPr>
            <w:tcW w:w="568" w:type="dxa"/>
            <w:vAlign w:val="center"/>
          </w:tcPr>
          <w:p w14:paraId="01D1D1DB" w14:textId="77777777" w:rsidR="001008B3" w:rsidRPr="00C124FC" w:rsidRDefault="001008B3" w:rsidP="001008B3">
            <w:pPr>
              <w:jc w:val="center"/>
            </w:pPr>
            <w:r w:rsidRPr="00C124FC">
              <w:t>7</w:t>
            </w:r>
          </w:p>
        </w:tc>
        <w:tc>
          <w:tcPr>
            <w:tcW w:w="9321" w:type="dxa"/>
            <w:gridSpan w:val="2"/>
            <w:vAlign w:val="center"/>
          </w:tcPr>
          <w:p w14:paraId="7B19D8CC" w14:textId="70DACA5A" w:rsidR="003A265E" w:rsidRPr="00140713" w:rsidRDefault="003A265E" w:rsidP="00140713">
            <w:pPr>
              <w:pStyle w:val="a3"/>
              <w:ind w:left="0"/>
              <w:jc w:val="center"/>
              <w:rPr>
                <w:rStyle w:val="a5"/>
              </w:rPr>
            </w:pPr>
            <w:r w:rsidRPr="003A265E">
              <w:rPr>
                <w:rStyle w:val="a5"/>
              </w:rPr>
              <w:t>https://estate-rd.ru/</w:t>
            </w:r>
          </w:p>
          <w:p w14:paraId="7E0C8FB6" w14:textId="1491C3C7" w:rsidR="001008B3" w:rsidRPr="00C124FC" w:rsidRDefault="001008B3" w:rsidP="00140713">
            <w:pPr>
              <w:jc w:val="center"/>
              <w:rPr>
                <w:sz w:val="20"/>
                <w:szCs w:val="20"/>
              </w:rPr>
            </w:pPr>
            <w:r w:rsidRPr="00C124FC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1008B3" w:rsidRPr="00C124FC" w14:paraId="6F25B1A2" w14:textId="77777777" w:rsidTr="00AC51AE">
        <w:tc>
          <w:tcPr>
            <w:tcW w:w="568" w:type="dxa"/>
            <w:vAlign w:val="center"/>
          </w:tcPr>
          <w:p w14:paraId="608B1C2C" w14:textId="77777777" w:rsidR="001008B3" w:rsidRPr="00C124FC" w:rsidRDefault="001008B3" w:rsidP="001008B3">
            <w:pPr>
              <w:jc w:val="center"/>
            </w:pPr>
            <w:r w:rsidRPr="00C124FC">
              <w:t>8</w:t>
            </w:r>
          </w:p>
        </w:tc>
        <w:tc>
          <w:tcPr>
            <w:tcW w:w="9321" w:type="dxa"/>
            <w:gridSpan w:val="2"/>
            <w:vAlign w:val="center"/>
          </w:tcPr>
          <w:p w14:paraId="749F2CC8" w14:textId="41CB2DCA" w:rsidR="00BD42CB" w:rsidRDefault="003A265E" w:rsidP="001008B3">
            <w:pPr>
              <w:pStyle w:val="a3"/>
              <w:ind w:left="0"/>
              <w:jc w:val="center"/>
              <w:rPr>
                <w:rStyle w:val="a5"/>
              </w:rPr>
            </w:pPr>
            <w:r w:rsidRPr="003A265E">
              <w:rPr>
                <w:rStyle w:val="a5"/>
              </w:rPr>
              <w:t>https://estate-rd.ru/</w:t>
            </w:r>
          </w:p>
          <w:p w14:paraId="3DB8A1D8" w14:textId="775BE725" w:rsidR="001008B3" w:rsidRPr="00C124FC" w:rsidRDefault="001008B3" w:rsidP="001008B3">
            <w:pPr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1008B3" w:rsidRPr="000E090B" w14:paraId="66D65500" w14:textId="77777777" w:rsidTr="00AC51AE">
        <w:tc>
          <w:tcPr>
            <w:tcW w:w="568" w:type="dxa"/>
            <w:vAlign w:val="center"/>
          </w:tcPr>
          <w:p w14:paraId="141C8FB6" w14:textId="77777777" w:rsidR="001008B3" w:rsidRPr="00C124FC" w:rsidRDefault="001008B3" w:rsidP="001008B3">
            <w:pPr>
              <w:jc w:val="center"/>
            </w:pPr>
            <w:r w:rsidRPr="00C124FC">
              <w:t>9</w:t>
            </w:r>
          </w:p>
        </w:tc>
        <w:tc>
          <w:tcPr>
            <w:tcW w:w="9321" w:type="dxa"/>
            <w:gridSpan w:val="2"/>
            <w:vAlign w:val="center"/>
          </w:tcPr>
          <w:p w14:paraId="10ABC0D0" w14:textId="77777777" w:rsidR="000E090B" w:rsidRDefault="001008B3" w:rsidP="001008B3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124FC">
              <w:rPr>
                <w:sz w:val="26"/>
                <w:szCs w:val="26"/>
              </w:rPr>
              <w:t>Дополнительно по всем вопросам можно обращаться</w:t>
            </w:r>
            <w:r w:rsidR="000E090B">
              <w:rPr>
                <w:sz w:val="26"/>
                <w:szCs w:val="26"/>
              </w:rPr>
              <w:t xml:space="preserve"> </w:t>
            </w:r>
          </w:p>
          <w:p w14:paraId="6CED4E00" w14:textId="213EEDF8" w:rsidR="001008B3" w:rsidRPr="006258F4" w:rsidRDefault="000E090B" w:rsidP="000E090B">
            <w:pPr>
              <w:pStyle w:val="a3"/>
              <w:ind w:left="0"/>
              <w:jc w:val="center"/>
            </w:pPr>
            <w:r>
              <w:rPr>
                <w:sz w:val="26"/>
                <w:szCs w:val="26"/>
              </w:rPr>
              <w:t xml:space="preserve">по адресу электронной почты </w:t>
            </w:r>
            <w:r>
              <w:rPr>
                <w:lang w:val="en-US"/>
              </w:rPr>
              <w:t>e</w:t>
            </w:r>
            <w:r w:rsidRPr="006258F4">
              <w:t>-</w:t>
            </w:r>
            <w:r>
              <w:rPr>
                <w:lang w:val="en-US"/>
              </w:rPr>
              <w:t>mail</w:t>
            </w:r>
            <w:r w:rsidRPr="006258F4">
              <w:t xml:space="preserve">: </w:t>
            </w:r>
            <w:proofErr w:type="spellStart"/>
            <w:r w:rsidRPr="000E090B">
              <w:rPr>
                <w:u w:val="single"/>
                <w:lang w:val="en-US"/>
              </w:rPr>
              <w:t>msa</w:t>
            </w:r>
            <w:proofErr w:type="spellEnd"/>
            <w:r w:rsidRPr="006258F4">
              <w:rPr>
                <w:u w:val="single"/>
              </w:rPr>
              <w:t>@</w:t>
            </w:r>
            <w:r w:rsidRPr="000E090B">
              <w:rPr>
                <w:u w:val="single"/>
                <w:lang w:val="en-US"/>
              </w:rPr>
              <w:t>ep</w:t>
            </w:r>
            <w:r w:rsidRPr="006258F4">
              <w:rPr>
                <w:u w:val="single"/>
              </w:rPr>
              <w:t>-</w:t>
            </w:r>
            <w:r w:rsidRPr="000E090B">
              <w:rPr>
                <w:u w:val="single"/>
                <w:lang w:val="en-US"/>
              </w:rPr>
              <w:t>c</w:t>
            </w:r>
            <w:r w:rsidRPr="006258F4">
              <w:rPr>
                <w:u w:val="single"/>
              </w:rPr>
              <w:t>.</w:t>
            </w:r>
            <w:proofErr w:type="spellStart"/>
            <w:r w:rsidRPr="000E090B">
              <w:rPr>
                <w:u w:val="single"/>
                <w:lang w:val="en-US"/>
              </w:rPr>
              <w:t>ru</w:t>
            </w:r>
            <w:proofErr w:type="spellEnd"/>
            <w:hyperlink r:id="rId4" w:history="1"/>
          </w:p>
        </w:tc>
      </w:tr>
      <w:tr w:rsidR="001008B3" w:rsidRPr="009547E8" w14:paraId="2BBE7574" w14:textId="77777777" w:rsidTr="00AC51AE">
        <w:tc>
          <w:tcPr>
            <w:tcW w:w="568" w:type="dxa"/>
            <w:vAlign w:val="center"/>
          </w:tcPr>
          <w:p w14:paraId="4787DCB5" w14:textId="77777777" w:rsidR="001008B3" w:rsidRPr="00C124FC" w:rsidRDefault="001008B3" w:rsidP="001008B3">
            <w:pPr>
              <w:jc w:val="center"/>
            </w:pPr>
            <w:r w:rsidRPr="00C124FC">
              <w:t>10</w:t>
            </w:r>
          </w:p>
        </w:tc>
        <w:tc>
          <w:tcPr>
            <w:tcW w:w="9321" w:type="dxa"/>
            <w:gridSpan w:val="2"/>
            <w:vAlign w:val="center"/>
          </w:tcPr>
          <w:p w14:paraId="422AE152" w14:textId="77777777" w:rsidR="001008B3" w:rsidRPr="00C124FC" w:rsidRDefault="001008B3" w:rsidP="001008B3">
            <w:pPr>
              <w:pStyle w:val="a3"/>
              <w:ind w:left="0"/>
              <w:jc w:val="center"/>
            </w:pPr>
            <w:r w:rsidRPr="00C124FC">
              <w:t xml:space="preserve">Графическое описание местоположения границ публичного сервитута, </w:t>
            </w:r>
            <w:r w:rsidRPr="00C124FC">
              <w:br/>
              <w:t xml:space="preserve">а также перечень координат характерных точек этих границ </w:t>
            </w:r>
            <w:r w:rsidRPr="00C124FC">
              <w:br/>
              <w:t>прилагается к сообщению</w:t>
            </w:r>
          </w:p>
          <w:p w14:paraId="0212F144" w14:textId="77777777" w:rsidR="001008B3" w:rsidRPr="009547E8" w:rsidRDefault="001008B3" w:rsidP="001008B3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124FC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14:paraId="1043BE57" w14:textId="77777777" w:rsidR="008628B8" w:rsidRDefault="008628B8" w:rsidP="00C61CCC"/>
    <w:sectPr w:rsidR="008628B8" w:rsidSect="00BA7BE1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393"/>
    <w:rsid w:val="000E090B"/>
    <w:rsid w:val="000E79ED"/>
    <w:rsid w:val="001008B3"/>
    <w:rsid w:val="00140713"/>
    <w:rsid w:val="002C309D"/>
    <w:rsid w:val="003A265E"/>
    <w:rsid w:val="00431845"/>
    <w:rsid w:val="00543EB4"/>
    <w:rsid w:val="0061025C"/>
    <w:rsid w:val="006116B0"/>
    <w:rsid w:val="0062190F"/>
    <w:rsid w:val="006258F4"/>
    <w:rsid w:val="006B55DF"/>
    <w:rsid w:val="008628B8"/>
    <w:rsid w:val="008B5475"/>
    <w:rsid w:val="008D7EF7"/>
    <w:rsid w:val="00903B3B"/>
    <w:rsid w:val="009175DB"/>
    <w:rsid w:val="00A36F4F"/>
    <w:rsid w:val="00AA6763"/>
    <w:rsid w:val="00AB5BC6"/>
    <w:rsid w:val="00B62B17"/>
    <w:rsid w:val="00BB26CE"/>
    <w:rsid w:val="00BD42CB"/>
    <w:rsid w:val="00BE296E"/>
    <w:rsid w:val="00C124FC"/>
    <w:rsid w:val="00C61CCC"/>
    <w:rsid w:val="00CC2620"/>
    <w:rsid w:val="00CF5D92"/>
    <w:rsid w:val="00D114BF"/>
    <w:rsid w:val="00D7041D"/>
    <w:rsid w:val="00DC4893"/>
    <w:rsid w:val="00E1307C"/>
    <w:rsid w:val="00E34EBB"/>
    <w:rsid w:val="00E95393"/>
    <w:rsid w:val="00EE7337"/>
    <w:rsid w:val="00F04FD1"/>
    <w:rsid w:val="00F1609A"/>
    <w:rsid w:val="00F47EF9"/>
    <w:rsid w:val="00FB7523"/>
    <w:rsid w:val="00FF553A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AEF3B"/>
  <w15:chartTrackingRefBased/>
  <w15:docId w15:val="{B3331C01-04A7-41D6-9A4A-93F939F3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523"/>
    <w:pPr>
      <w:ind w:left="720"/>
      <w:contextualSpacing/>
    </w:pPr>
  </w:style>
  <w:style w:type="table" w:styleId="a4">
    <w:name w:val="Table Grid"/>
    <w:basedOn w:val="a1"/>
    <w:uiPriority w:val="59"/>
    <w:rsid w:val="00FB75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B752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7523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D114BF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543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eoggazpr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1181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Пользователь Windows</cp:lastModifiedBy>
  <cp:revision>12</cp:revision>
  <dcterms:created xsi:type="dcterms:W3CDTF">2024-04-17T06:36:00Z</dcterms:created>
  <dcterms:modified xsi:type="dcterms:W3CDTF">2024-04-18T12:51:00Z</dcterms:modified>
</cp:coreProperties>
</file>