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 Р И К А З</w:t>
      </w: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48FA" w:rsidRPr="000A5DE7" w:rsidRDefault="00AB48FA" w:rsidP="00AB48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A5DE7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перечня должностей,  </w:t>
      </w:r>
    </w:p>
    <w:p w:rsidR="00AB48FA" w:rsidRPr="00F357C7" w:rsidRDefault="00AB48FA" w:rsidP="00AB48F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A5DE7">
        <w:rPr>
          <w:rFonts w:ascii="Times New Roman" w:hAnsi="Times New Roman" w:cs="Times New Roman"/>
          <w:bCs/>
          <w:sz w:val="28"/>
          <w:szCs w:val="28"/>
        </w:rPr>
        <w:t>относящихся к административно – управленческому персоналу и вспомогательному персоналу</w:t>
      </w:r>
      <w:r w:rsidRPr="000A5DE7">
        <w:rPr>
          <w:rFonts w:ascii="Times New Roman" w:hAnsi="Times New Roman" w:cs="Times New Roman"/>
          <w:sz w:val="28"/>
          <w:szCs w:val="28"/>
        </w:rPr>
        <w:t xml:space="preserve"> государственного</w:t>
      </w:r>
      <w:r>
        <w:rPr>
          <w:rFonts w:ascii="Times New Roman" w:hAnsi="Times New Roman" w:cs="Times New Roman"/>
          <w:sz w:val="28"/>
          <w:szCs w:val="28"/>
        </w:rPr>
        <w:t xml:space="preserve"> бюджетного учреждения Республики Дагестан «Дагестанское бюро по технической инвентаризации и кадастровой оценке», находящегося в ведении Министерства по земельным и имущественным отношениям Республики Дагестан  </w:t>
      </w:r>
    </w:p>
    <w:p w:rsidR="00AB48FA" w:rsidRDefault="00AB48FA" w:rsidP="00AB48FA">
      <w:p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14 Положения об оплате труда работников государственного бюджетного учреждения Республики Дагестан «Дагестанское бюро технической инвентаризации и кадастровой оценке», утвержденного постановлением Правительства Республики Дагестан от 21 декабря 2021 г. № 346 (Официальный интернет-портал правовой информации Республики Дагестан pravo.e-dag.ru, 22.12.2021, № 0500202112220004, Дагестанская правда, № 361-362, 30.12.2022) </w:t>
      </w:r>
      <w:r w:rsidRPr="00D83252">
        <w:rPr>
          <w:rFonts w:ascii="Times New Roman" w:hAnsi="Times New Roman" w:cs="Times New Roman"/>
          <w:b/>
          <w:sz w:val="28"/>
          <w:szCs w:val="28"/>
        </w:rPr>
        <w:t xml:space="preserve">п р и </w:t>
      </w:r>
      <w:proofErr w:type="gramStart"/>
      <w:r w:rsidRPr="00D83252">
        <w:rPr>
          <w:rFonts w:ascii="Times New Roman" w:hAnsi="Times New Roman" w:cs="Times New Roman"/>
          <w:b/>
          <w:sz w:val="28"/>
          <w:szCs w:val="28"/>
        </w:rPr>
        <w:t>к</w:t>
      </w:r>
      <w:proofErr w:type="gramEnd"/>
      <w:r w:rsidRPr="00D83252">
        <w:rPr>
          <w:rFonts w:ascii="Times New Roman" w:hAnsi="Times New Roman" w:cs="Times New Roman"/>
          <w:b/>
          <w:sz w:val="28"/>
          <w:szCs w:val="28"/>
        </w:rPr>
        <w:t xml:space="preserve"> а з ы в а ю:</w:t>
      </w:r>
    </w:p>
    <w:p w:rsidR="00AB48FA" w:rsidRDefault="00AB48FA" w:rsidP="00AB48FA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перечень должностей, относящихся к административно-управленческому и вспомогательному персоналу государственного бюджетного учреждения Республики Дагестан «Дагестанское бюро по технической инвентаризации и кадастровой оценке», находящегося в ведении Министерства по земельным и имущественным отношениям Республики Дагестан, согласно </w:t>
      </w:r>
      <w:r>
        <w:rPr>
          <w:rFonts w:ascii="Times New Roman" w:hAnsi="Times New Roman" w:cs="Times New Roman"/>
          <w:sz w:val="28"/>
          <w:szCs w:val="28"/>
        </w:rPr>
        <w:t>приложению,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приказу.</w:t>
      </w:r>
    </w:p>
    <w:p w:rsidR="00AB48FA" w:rsidRDefault="00AB48FA" w:rsidP="00AB48FA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Разместить настоящий приказ на официальном сайте Министерства по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земельным и имущественным отношениям Республики Дагестан </w:t>
      </w:r>
      <w:r>
        <w:rPr>
          <w:rFonts w:ascii="Times New Roman" w:hAnsi="Times New Roman" w:cs="Times New Roman"/>
          <w:sz w:val="28"/>
          <w:szCs w:val="28"/>
        </w:rPr>
        <w:br/>
        <w:t>в информационно-телек</w:t>
      </w:r>
      <w:r>
        <w:rPr>
          <w:rFonts w:ascii="Times New Roman" w:hAnsi="Times New Roman" w:cs="Times New Roman"/>
          <w:sz w:val="28"/>
          <w:szCs w:val="28"/>
        </w:rPr>
        <w:t xml:space="preserve">оммуникационной сети «Интернет» </w:t>
      </w:r>
      <w:r>
        <w:rPr>
          <w:rFonts w:ascii="Times New Roman" w:hAnsi="Times New Roman" w:cs="Times New Roman"/>
          <w:sz w:val="28"/>
          <w:szCs w:val="28"/>
        </w:rPr>
        <w:t>(http://</w:t>
      </w:r>
      <w:r>
        <w:rPr>
          <w:rFonts w:ascii="Times New Roman" w:hAnsi="Times New Roman" w:cs="Times New Roman"/>
          <w:sz w:val="28"/>
          <w:szCs w:val="28"/>
          <w:lang w:val="en-US"/>
        </w:rPr>
        <w:t>estate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rd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AB48FA" w:rsidRDefault="00AB48FA" w:rsidP="00AB48FA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Направить настоящий приказ на государственную регистрацию </w:t>
      </w:r>
      <w:r>
        <w:rPr>
          <w:rFonts w:ascii="Times New Roman" w:hAnsi="Times New Roman" w:cs="Times New Roman"/>
          <w:sz w:val="28"/>
          <w:szCs w:val="28"/>
        </w:rPr>
        <w:br/>
        <w:t xml:space="preserve">в Министерство юстиции Республике Дагестан, официальную копию </w:t>
      </w:r>
      <w:r>
        <w:rPr>
          <w:rFonts w:ascii="Times New Roman" w:hAnsi="Times New Roman" w:cs="Times New Roman"/>
          <w:sz w:val="28"/>
          <w:szCs w:val="28"/>
        </w:rPr>
        <w:br/>
        <w:t>в Управление Министерства юстиции Российской Федерации по Республики Дагестан для включения в федеральный регистр нормативных правовых актов Российской Федерации в установленном законодательством порядке, официальную копию в Прокуратуру Республики Дагестан.</w:t>
      </w:r>
    </w:p>
    <w:p w:rsidR="00AB48FA" w:rsidRDefault="00AB48FA" w:rsidP="00AB48FA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Контроль за исполнением настоящего приказа возложить </w:t>
      </w:r>
      <w:r>
        <w:rPr>
          <w:rFonts w:ascii="Times New Roman" w:hAnsi="Times New Roman" w:cs="Times New Roman"/>
          <w:sz w:val="28"/>
          <w:szCs w:val="28"/>
        </w:rPr>
        <w:br/>
        <w:t>на заместителя министра в соответствии с утвержденным распределением обязанностей в части координации и контроля деятельности подведомственного Министерству по земельным и имущественным отношениям  Республики Дагестан ГБУ РД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Дагтехкадастр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AB48FA" w:rsidRDefault="00AB48FA" w:rsidP="00AB48FA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Настоящий приказ вступает в силу в установленном законодательством порядке.</w:t>
      </w:r>
    </w:p>
    <w:p w:rsidR="00AB48FA" w:rsidRDefault="00AB48FA" w:rsidP="00AB48FA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Заместитель</w:t>
      </w:r>
    </w:p>
    <w:p w:rsidR="00AB48FA" w:rsidRDefault="00AB48FA" w:rsidP="00AB48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Председателя Правительства</w:t>
      </w:r>
    </w:p>
    <w:p w:rsidR="00AB48FA" w:rsidRDefault="00AB48FA" w:rsidP="00AB48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Республики Дагестан -  министр                                                       З. Э.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Эминов</w:t>
      </w:r>
      <w:proofErr w:type="spellEnd"/>
    </w:p>
    <w:p w:rsidR="00AB48FA" w:rsidRDefault="00AB48FA" w:rsidP="00AB48FA">
      <w:pPr>
        <w:pStyle w:val="ConsPlusNormal"/>
        <w:spacing w:line="360" w:lineRule="auto"/>
        <w:ind w:firstLine="4820"/>
        <w:jc w:val="center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pStyle w:val="ConsPlusNormal"/>
        <w:spacing w:line="360" w:lineRule="auto"/>
        <w:ind w:firstLine="4820"/>
        <w:jc w:val="center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pStyle w:val="ConsPlusNormal"/>
        <w:spacing w:line="360" w:lineRule="auto"/>
        <w:ind w:firstLine="4820"/>
        <w:jc w:val="center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ind w:firstLine="4536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ind w:firstLine="453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приказу Минимущества Дагестана</w:t>
      </w: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ind w:firstLine="453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«___» _______2022 г. №__</w:t>
      </w: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21"/>
      <w:bookmarkEnd w:id="1"/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Административно-управленческий персонал:</w:t>
      </w:r>
    </w:p>
    <w:p w:rsidR="00AB48FA" w:rsidRDefault="00AB48FA" w:rsidP="00AB48FA">
      <w:pPr>
        <w:autoSpaceDE w:val="0"/>
        <w:autoSpaceDN w:val="0"/>
        <w:adjustRightInd w:val="0"/>
        <w:spacing w:before="28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директор;</w:t>
      </w:r>
    </w:p>
    <w:p w:rsidR="00AB48FA" w:rsidRDefault="00AB48FA" w:rsidP="00AB48FA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заместитель директора;</w:t>
      </w:r>
    </w:p>
    <w:p w:rsidR="00AB48FA" w:rsidRDefault="00AB48FA" w:rsidP="00AB48FA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главный бухгалтер;</w:t>
      </w:r>
    </w:p>
    <w:p w:rsidR="00AB48FA" w:rsidRDefault="00AB48FA" w:rsidP="00AB48FA">
      <w:pPr>
        <w:autoSpaceDE w:val="0"/>
        <w:autoSpaceDN w:val="0"/>
        <w:adjustRightInd w:val="0"/>
        <w:spacing w:before="28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начальник управления;</w:t>
      </w:r>
    </w:p>
    <w:p w:rsidR="00AB48FA" w:rsidRDefault="00AB48FA" w:rsidP="00AB48FA">
      <w:pPr>
        <w:autoSpaceDE w:val="0"/>
        <w:autoSpaceDN w:val="0"/>
        <w:adjustRightInd w:val="0"/>
        <w:spacing w:before="280"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начальник отдела (кадров, правовой работы, информационных технологий, разработки программного обеспечения,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планово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экономического, делопроизводства, по работе с архивом, административно – хозяйственного).</w:t>
      </w:r>
    </w:p>
    <w:p w:rsidR="00AB48FA" w:rsidRDefault="00AB48FA" w:rsidP="00AB48FA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Вспомогательный персонал:</w:t>
      </w:r>
    </w:p>
    <w:p w:rsidR="00AB48FA" w:rsidRDefault="00AB48FA" w:rsidP="00AB48FA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заместитель главного бухгалтера;</w:t>
      </w:r>
    </w:p>
    <w:p w:rsidR="00AB48FA" w:rsidRDefault="00AB48FA" w:rsidP="00AB48FA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заместитель начальника отдела;</w:t>
      </w:r>
    </w:p>
    <w:p w:rsidR="00AB48FA" w:rsidRDefault="00AB48FA" w:rsidP="00AB48FA">
      <w:pPr>
        <w:autoSpaceDE w:val="0"/>
        <w:autoSpaceDN w:val="0"/>
        <w:adjustRightInd w:val="0"/>
        <w:spacing w:before="28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специалист главный;</w:t>
      </w:r>
    </w:p>
    <w:p w:rsidR="00AB48FA" w:rsidRDefault="00AB48FA" w:rsidP="00AB48FA">
      <w:pPr>
        <w:autoSpaceDE w:val="0"/>
        <w:autoSpaceDN w:val="0"/>
        <w:adjustRightInd w:val="0"/>
        <w:spacing w:before="28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специалист ведущий;</w:t>
      </w:r>
    </w:p>
    <w:p w:rsidR="00AB48FA" w:rsidRDefault="00AB48FA" w:rsidP="00AB48FA">
      <w:pPr>
        <w:autoSpaceDE w:val="0"/>
        <w:autoSpaceDN w:val="0"/>
        <w:adjustRightInd w:val="0"/>
        <w:spacing w:before="28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водитель автомобиля.</w:t>
      </w: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 w:cs="Times New Roman"/>
          <w:sz w:val="2"/>
          <w:szCs w:val="2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8FA" w:rsidRDefault="00AB48FA" w:rsidP="00AB48FA">
      <w:pPr>
        <w:rPr>
          <w:rFonts w:ascii="Times New Roman" w:hAnsi="Times New Roman" w:cs="Times New Roman"/>
          <w:b/>
          <w:sz w:val="28"/>
          <w:szCs w:val="28"/>
        </w:rPr>
      </w:pPr>
    </w:p>
    <w:p w:rsidR="00AB48FA" w:rsidRDefault="00AB48FA" w:rsidP="00AB48FA"/>
    <w:p w:rsidR="0022262D" w:rsidRDefault="00AB48FA"/>
    <w:sectPr w:rsidR="0022262D" w:rsidSect="00AB48F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8FA"/>
    <w:rsid w:val="000701E9"/>
    <w:rsid w:val="00667158"/>
    <w:rsid w:val="00AB4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A43E8"/>
  <w15:chartTrackingRefBased/>
  <w15:docId w15:val="{038C93F8-67F1-4F62-9492-2A50DC507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8F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48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B48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20D5BA-8588-4457-BCF8-CFD50DF97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448</Words>
  <Characters>2557</Characters>
  <Application>Microsoft Office Word</Application>
  <DocSecurity>0</DocSecurity>
  <Lines>21</Lines>
  <Paragraphs>5</Paragraphs>
  <ScaleCrop>false</ScaleCrop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2022-04-18T08:19:00Z</dcterms:created>
  <dcterms:modified xsi:type="dcterms:W3CDTF">2022-04-18T08:21:00Z</dcterms:modified>
</cp:coreProperties>
</file>