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8F9" w:rsidRDefault="00AD28F9">
      <w:pPr>
        <w:pStyle w:val="ConsPlusNormal"/>
        <w:jc w:val="right"/>
        <w:outlineLvl w:val="0"/>
      </w:pPr>
      <w:r>
        <w:t>Приложение N 3</w:t>
      </w:r>
    </w:p>
    <w:p w:rsidR="00AD28F9" w:rsidRDefault="00AD28F9">
      <w:pPr>
        <w:pStyle w:val="ConsPlusNormal"/>
        <w:jc w:val="right"/>
      </w:pPr>
      <w:r>
        <w:t>к приказу Минимущества</w:t>
      </w:r>
    </w:p>
    <w:p w:rsidR="00AD28F9" w:rsidRDefault="00AD28F9">
      <w:pPr>
        <w:pStyle w:val="ConsPlusNormal"/>
        <w:jc w:val="right"/>
      </w:pPr>
      <w:r>
        <w:t>Республики Дагестан</w:t>
      </w:r>
    </w:p>
    <w:p w:rsidR="00AD28F9" w:rsidRDefault="00AD28F9">
      <w:pPr>
        <w:pStyle w:val="ConsPlusNormal"/>
        <w:jc w:val="right"/>
      </w:pPr>
      <w:r>
        <w:t>от 13 декабря 2018 г. N 132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center"/>
      </w:pPr>
      <w:bookmarkStart w:id="0" w:name="_GoBack"/>
      <w:r>
        <w:t>Типовая форма</w:t>
      </w:r>
    </w:p>
    <w:p w:rsidR="00AD28F9" w:rsidRDefault="00AD28F9">
      <w:pPr>
        <w:pStyle w:val="ConsPlusNormal"/>
        <w:jc w:val="center"/>
      </w:pPr>
      <w:r>
        <w:t>договора безвозмездного пользования</w:t>
      </w:r>
    </w:p>
    <w:p w:rsidR="00AD28F9" w:rsidRDefault="00AD28F9">
      <w:pPr>
        <w:pStyle w:val="ConsPlusNormal"/>
        <w:jc w:val="center"/>
      </w:pPr>
      <w:r>
        <w:t>государственным недвижимым имуществом</w:t>
      </w:r>
    </w:p>
    <w:p w:rsidR="00AD28F9" w:rsidRDefault="00AD28F9">
      <w:pPr>
        <w:pStyle w:val="ConsPlusNormal"/>
        <w:jc w:val="center"/>
      </w:pPr>
      <w:r>
        <w:t>Республики Дагестан</w:t>
      </w:r>
    </w:p>
    <w:bookmarkEnd w:id="0"/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center"/>
      </w:pPr>
      <w:r>
        <w:t>ДОГОВОР N ____</w:t>
      </w:r>
    </w:p>
    <w:p w:rsidR="00AD28F9" w:rsidRDefault="00AD28F9">
      <w:pPr>
        <w:pStyle w:val="ConsPlusNormal"/>
        <w:jc w:val="center"/>
      </w:pPr>
      <w:r>
        <w:t>БЕЗВОЗМЕЗДНОГО ПОЛЬЗОВАНИЯ ГОСУДАРСТВЕННЫМ</w:t>
      </w:r>
    </w:p>
    <w:p w:rsidR="00AD28F9" w:rsidRDefault="00AD28F9">
      <w:pPr>
        <w:pStyle w:val="ConsPlusNormal"/>
        <w:jc w:val="center"/>
      </w:pPr>
      <w:r>
        <w:t>НЕДВИЖИМЫМ ИМУЩЕСТВОМ РЕСПУБЛИКИ ДАГЕСТАН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nformat"/>
        <w:jc w:val="both"/>
      </w:pPr>
      <w:r>
        <w:t>г. ____________                                 "___" ____________ 20___ г.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both"/>
      </w:pPr>
      <w:r>
        <w:t xml:space="preserve">_________________________ </w:t>
      </w:r>
      <w:hyperlink w:anchor="P165" w:history="1">
        <w:r>
          <w:rPr>
            <w:color w:val="0000FF"/>
          </w:rPr>
          <w:t>&lt;1&gt;</w:t>
        </w:r>
      </w:hyperlink>
      <w:r>
        <w:t xml:space="preserve"> (ОГРН: ___________ </w:t>
      </w:r>
      <w:hyperlink w:anchor="P166" w:history="1">
        <w:r>
          <w:rPr>
            <w:color w:val="0000FF"/>
          </w:rPr>
          <w:t>&lt;2&gt;</w:t>
        </w:r>
      </w:hyperlink>
      <w:r>
        <w:t xml:space="preserve">), именуемое в дальнейшем "Ссудодатель", в лице ________________ </w:t>
      </w:r>
      <w:hyperlink w:anchor="P167" w:history="1">
        <w:r>
          <w:rPr>
            <w:color w:val="0000FF"/>
          </w:rPr>
          <w:t>&lt;3&gt;</w:t>
        </w:r>
      </w:hyperlink>
      <w:r>
        <w:t xml:space="preserve">, действующего на основании ________________ </w:t>
      </w:r>
      <w:hyperlink w:anchor="P168" w:history="1">
        <w:r>
          <w:rPr>
            <w:color w:val="0000FF"/>
          </w:rPr>
          <w:t>&lt;4&gt;</w:t>
        </w:r>
      </w:hyperlink>
      <w:r>
        <w:t xml:space="preserve">, с одной стороны, и _______________ </w:t>
      </w:r>
      <w:hyperlink w:anchor="P169" w:history="1">
        <w:r>
          <w:rPr>
            <w:color w:val="0000FF"/>
          </w:rPr>
          <w:t>&lt;5&gt;</w:t>
        </w:r>
      </w:hyperlink>
      <w:r>
        <w:t xml:space="preserve"> (ОГРН: _______________ </w:t>
      </w:r>
      <w:hyperlink w:anchor="P170" w:history="1">
        <w:r>
          <w:rPr>
            <w:color w:val="0000FF"/>
          </w:rPr>
          <w:t>&lt;6&gt;</w:t>
        </w:r>
      </w:hyperlink>
      <w:r>
        <w:t xml:space="preserve">), именуемое в дальнейшем "Ссудополучатель", в лице _________________ </w:t>
      </w:r>
      <w:hyperlink w:anchor="P171" w:history="1">
        <w:r>
          <w:rPr>
            <w:color w:val="0000FF"/>
          </w:rPr>
          <w:t>&lt;7&gt;</w:t>
        </w:r>
      </w:hyperlink>
      <w:r>
        <w:t xml:space="preserve">, действующего на основании ________________ </w:t>
      </w:r>
      <w:hyperlink w:anchor="P172" w:history="1">
        <w:r>
          <w:rPr>
            <w:color w:val="0000FF"/>
          </w:rPr>
          <w:t>&lt;8&gt;</w:t>
        </w:r>
      </w:hyperlink>
      <w:r>
        <w:t xml:space="preserve">, с другой стороны, именуемые в дальнейшем Стороны (на основании согласия органа исполнительной власти Республики Дагестан, уполномоченного управлять республиканской собственностью (распоряжение Министерства по земельным и имущественным отношениям Республики Дагестан от __________ </w:t>
      </w:r>
      <w:hyperlink w:anchor="P173" w:history="1">
        <w:r>
          <w:rPr>
            <w:color w:val="0000FF"/>
          </w:rPr>
          <w:t>&lt;9&gt;</w:t>
        </w:r>
      </w:hyperlink>
      <w:r>
        <w:t xml:space="preserve"> N _______ </w:t>
      </w:r>
      <w:hyperlink w:anchor="P174" w:history="1">
        <w:r>
          <w:rPr>
            <w:color w:val="0000FF"/>
          </w:rPr>
          <w:t>&lt;10&gt;</w:t>
        </w:r>
      </w:hyperlink>
      <w:r>
        <w:t xml:space="preserve">)) </w:t>
      </w:r>
      <w:hyperlink w:anchor="P175" w:history="1">
        <w:r>
          <w:rPr>
            <w:color w:val="0000FF"/>
          </w:rPr>
          <w:t>&lt;11&gt;</w:t>
        </w:r>
      </w:hyperlink>
      <w:r>
        <w:t xml:space="preserve">, (и по итогам конкурса (аукциона) на право заключения договора безвозмездного пользования (протокол от ___________ </w:t>
      </w:r>
      <w:hyperlink w:anchor="P176" w:history="1">
        <w:r>
          <w:rPr>
            <w:color w:val="0000FF"/>
          </w:rPr>
          <w:t>&lt;12&gt;</w:t>
        </w:r>
      </w:hyperlink>
      <w:r>
        <w:t xml:space="preserve"> N _______ </w:t>
      </w:r>
      <w:hyperlink w:anchor="P177" w:history="1">
        <w:r>
          <w:rPr>
            <w:color w:val="0000FF"/>
          </w:rPr>
          <w:t>&lt;13&gt;</w:t>
        </w:r>
      </w:hyperlink>
      <w:r>
        <w:t xml:space="preserve">)) </w:t>
      </w:r>
      <w:hyperlink w:anchor="P178" w:history="1">
        <w:r>
          <w:rPr>
            <w:color w:val="0000FF"/>
          </w:rPr>
          <w:t>&lt;14&gt;</w:t>
        </w:r>
      </w:hyperlink>
      <w:r>
        <w:t xml:space="preserve"> заключили настоящий договор о нижеследующем.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center"/>
        <w:outlineLvl w:val="1"/>
      </w:pPr>
      <w:r>
        <w:t>1. Предмет договора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ind w:firstLine="540"/>
        <w:jc w:val="both"/>
      </w:pPr>
      <w:bookmarkStart w:id="1" w:name="P20"/>
      <w:bookmarkEnd w:id="1"/>
      <w:r>
        <w:t xml:space="preserve">1.1. Ссудодатель передает, а Ссудополучатель принимает во временное владение и пользование нежилые помещения, расположенные в здании по адресу: ______________ </w:t>
      </w:r>
      <w:hyperlink w:anchor="P179" w:history="1">
        <w:r>
          <w:rPr>
            <w:color w:val="0000FF"/>
          </w:rPr>
          <w:t>&lt;15&gt;</w:t>
        </w:r>
      </w:hyperlink>
      <w:r>
        <w:t xml:space="preserve">, для использования под _____________ </w:t>
      </w:r>
      <w:hyperlink w:anchor="P180" w:history="1">
        <w:r>
          <w:rPr>
            <w:color w:val="0000FF"/>
          </w:rPr>
          <w:t>&lt;16&gt;</w:t>
        </w:r>
      </w:hyperlink>
      <w:r>
        <w:t>.</w:t>
      </w:r>
    </w:p>
    <w:p w:rsidR="00AD28F9" w:rsidRDefault="00AD28F9">
      <w:pPr>
        <w:pStyle w:val="ConsPlusNormal"/>
        <w:spacing w:before="220"/>
        <w:ind w:firstLine="540"/>
        <w:jc w:val="both"/>
      </w:pPr>
      <w:hyperlink w:anchor="P202" w:history="1">
        <w:r>
          <w:rPr>
            <w:color w:val="0000FF"/>
          </w:rPr>
          <w:t>Состав</w:t>
        </w:r>
      </w:hyperlink>
      <w:r>
        <w:t xml:space="preserve"> передаваемых в безвозмездное пользование помещений определен в приложении N 1 к настоящему договору.</w:t>
      </w:r>
    </w:p>
    <w:p w:rsidR="00AD28F9" w:rsidRDefault="00AD28F9">
      <w:pPr>
        <w:pStyle w:val="ConsPlusNormal"/>
        <w:spacing w:before="220"/>
        <w:ind w:left="540"/>
        <w:jc w:val="both"/>
      </w:pPr>
      <w:r>
        <w:t>Площадь передаваемых в безвозмездное пользование помещений - ______ кв. м.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(1.1. Ссудодатель передает, а Ссудополучатель принимает во временное владение и пользование здание (строение) </w:t>
      </w:r>
      <w:hyperlink w:anchor="P181" w:history="1">
        <w:r>
          <w:rPr>
            <w:color w:val="0000FF"/>
          </w:rPr>
          <w:t>&lt;17&gt;</w:t>
        </w:r>
      </w:hyperlink>
      <w:r>
        <w:t xml:space="preserve">, расположенное по адресу: _________________ </w:t>
      </w:r>
      <w:hyperlink w:anchor="P182" w:history="1">
        <w:r>
          <w:rPr>
            <w:color w:val="0000FF"/>
          </w:rPr>
          <w:t>&lt;18&gt;</w:t>
        </w:r>
      </w:hyperlink>
      <w:r>
        <w:t xml:space="preserve">, для использования под ___________________ </w:t>
      </w:r>
      <w:hyperlink w:anchor="P183" w:history="1">
        <w:r>
          <w:rPr>
            <w:color w:val="0000FF"/>
          </w:rPr>
          <w:t>&lt;19&gt;</w:t>
        </w:r>
      </w:hyperlink>
      <w:r>
        <w:t>.</w:t>
      </w:r>
    </w:p>
    <w:p w:rsidR="00AD28F9" w:rsidRDefault="00AD28F9">
      <w:pPr>
        <w:pStyle w:val="ConsPlusNormal"/>
        <w:spacing w:before="220"/>
        <w:ind w:left="540"/>
        <w:jc w:val="both"/>
      </w:pPr>
      <w:r>
        <w:t xml:space="preserve">Площадь передаваемого в безвозмездное пользование недвижимого имущества - ______ кв. м) </w:t>
      </w:r>
      <w:hyperlink w:anchor="P184" w:history="1">
        <w:r>
          <w:rPr>
            <w:color w:val="0000FF"/>
          </w:rPr>
          <w:t>&lt;20&gt;</w:t>
        </w:r>
      </w:hyperlink>
      <w:r>
        <w:t>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1.2. Имущество, предоставляемое в безвозмездное пользование, передано Ссудополучателю по акту приема-передачи от ____________ г. (</w:t>
      </w:r>
      <w:hyperlink w:anchor="P267" w:history="1">
        <w:r>
          <w:rPr>
            <w:color w:val="0000FF"/>
          </w:rPr>
          <w:t>приложение N 2</w:t>
        </w:r>
      </w:hyperlink>
      <w:r>
        <w:t xml:space="preserve"> к настоящему договору), составленному и подписанному Ссудодателем и Ссудополучателем в четырех экземплярах (по одному для каждой из Сторон, Минимущества Дагестана и регистрирующего органа).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1.3. Сведения о передаваемом в безвозмездное пользование имуществе, изложенные в настоящем договоре и приложениях к нему, являются достаточными для их надлежащего использования в соответствии с целями, указанными в </w:t>
      </w:r>
      <w:hyperlink w:anchor="P20" w:history="1">
        <w:r>
          <w:rPr>
            <w:color w:val="0000FF"/>
          </w:rPr>
          <w:t>пункте 1.1</w:t>
        </w:r>
      </w:hyperlink>
      <w:r>
        <w:t xml:space="preserve"> настоящего договора.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center"/>
        <w:outlineLvl w:val="1"/>
      </w:pPr>
      <w:r>
        <w:t>2. Срок договора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ind w:firstLine="540"/>
        <w:jc w:val="both"/>
      </w:pPr>
      <w:bookmarkStart w:id="2" w:name="P30"/>
      <w:bookmarkEnd w:id="2"/>
      <w:r>
        <w:t xml:space="preserve">2.1. Настоящий договор действует по _____________ </w:t>
      </w:r>
      <w:hyperlink w:anchor="P185" w:history="1">
        <w:r>
          <w:rPr>
            <w:color w:val="0000FF"/>
          </w:rPr>
          <w:t>&lt;21&gt;</w:t>
        </w:r>
      </w:hyperlink>
      <w:r>
        <w:t xml:space="preserve"> включительно.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2.2. Настоящий договор вступает в силу с момента его подписания Сторонами.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center"/>
        <w:outlineLvl w:val="1"/>
      </w:pPr>
      <w:r>
        <w:t>3. Обязанности Ссудодателя и Ссудополучателя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ind w:firstLine="540"/>
        <w:jc w:val="both"/>
      </w:pPr>
      <w:r>
        <w:t>3.1. Ссудодатель обязуется: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3.1.1. В пятидневный срок после вступления в силу настоящего договора заключить с Ссудополучателем договор на оплату коммунальных, эксплуатационных и административно-хозяйственных услуг (в дальнейшем "Договор на оплату услуг") на срок, указанный в пункте 2.1 настоящего договора.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Ежегодно в течение срока аренды, установленного настоящим договором, заключать с Ссудополучателем договор на оплату услуг.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3.1.2. Создавать Ссудополучателю необходимые условия для использования имущества, переданного в безвозмездное пользование, в соответствии с целями, указанными в </w:t>
      </w:r>
      <w:hyperlink w:anchor="P20" w:history="1">
        <w:r>
          <w:rPr>
            <w:color w:val="0000FF"/>
          </w:rPr>
          <w:t>пункте 1.1</w:t>
        </w:r>
      </w:hyperlink>
      <w:r>
        <w:t xml:space="preserve"> настоящего договора.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3.1.3. В случае аварии или иных обстоятельств, произошедших не по вине Ссудополучателя, нанесших ущерб помещениям, переданным в безвозмездное пользование, оказывать ему необходимое содействие в устранении нанесенного имуществу ущерба.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3.1.4. Контролировать выполнение Ссудополучателем обязательств по настоящему договору.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3.1.5. В пятидневный срок после получения от Ссудополучателя надлежащим образом оформленного страхового полиса (договора страхования имущества), выданного страховой организацией, представить в Минимущество Дагестана его нотариально заверенную копию.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3.1.6. Не допускать досрочного освобождения Ссудополучателем помещений, переданных в безвозмездное пользование, (здания (строения), переданного в безвозмездное пользование) </w:t>
      </w:r>
      <w:hyperlink w:anchor="P186" w:history="1">
        <w:r>
          <w:rPr>
            <w:color w:val="0000FF"/>
          </w:rPr>
          <w:t>&lt;22&gt;</w:t>
        </w:r>
      </w:hyperlink>
      <w:r>
        <w:t xml:space="preserve"> без заключения соответствующего соглашения и оформления акта приема-передачи в порядке, предусмотренном </w:t>
      </w:r>
      <w:hyperlink w:anchor="P76" w:history="1">
        <w:r>
          <w:rPr>
            <w:color w:val="0000FF"/>
          </w:rPr>
          <w:t>разделом 4</w:t>
        </w:r>
      </w:hyperlink>
      <w:r>
        <w:t xml:space="preserve"> настоящего договора.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В случае освобождения Ссудополучателем помещений (здания (строения)) </w:t>
      </w:r>
      <w:hyperlink w:anchor="P187" w:history="1">
        <w:r>
          <w:rPr>
            <w:color w:val="0000FF"/>
          </w:rPr>
          <w:t>&lt;23&gt;</w:t>
        </w:r>
      </w:hyperlink>
      <w:r>
        <w:t xml:space="preserve">, указанных в </w:t>
      </w:r>
      <w:hyperlink w:anchor="P202" w:history="1">
        <w:r>
          <w:rPr>
            <w:color w:val="0000FF"/>
          </w:rPr>
          <w:t>приложении N 1</w:t>
        </w:r>
      </w:hyperlink>
      <w:r>
        <w:t xml:space="preserve"> настоящего договора, без оформления акта приема-передачи сообщить об этом в Минимущество Дагестана в течение пяти дней.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3.1.7. В течение дня окончания срока безвозмездного пользования, установленного настоящим договором, принять от Ссудополучателя имущество, указанное в </w:t>
      </w:r>
      <w:hyperlink w:anchor="P20" w:history="1">
        <w:r>
          <w:rPr>
            <w:color w:val="0000FF"/>
          </w:rPr>
          <w:t>пункте 1.1</w:t>
        </w:r>
      </w:hyperlink>
      <w:r>
        <w:t xml:space="preserve"> настоящего договора, по акту приема-передачи, который составляется и подписывается Ссудодателем и Ссудополучателем в четырех экземплярах (по одному для каждой из Сторон, Минимущества Дагестана и регистрирующего органа) и должен содержать сведения о техническом состоянии имущества на момент его передачи.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В пятидневный срок после подписания Ссудодателем и Ссудополучателем акта приема-передачи представить один экземпляр в Минимущество Дагестана.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В случае невозможности принять имущество сообщить об этом в Минимущество Дагестана в течение пяти дней.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3.2. Ссудополучатель обязуется: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3.2.1. В пятидневный срок после получения на руки всех экземпляров вступившего в силу </w:t>
      </w:r>
      <w:r>
        <w:lastRenderedPageBreak/>
        <w:t>настоящего договора представить один экземпляр настоящего договора Ссудодателю и в Минимущество Дагестана.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3" w:name="P49"/>
      <w:bookmarkEnd w:id="3"/>
      <w:r>
        <w:t xml:space="preserve">3.2.2. В пятидневный срок после вступления в силу настоящего договора заключить с Ссудодателем договор на оплату услуг на срок, указанный в </w:t>
      </w:r>
      <w:hyperlink w:anchor="P30" w:history="1">
        <w:r>
          <w:rPr>
            <w:color w:val="0000FF"/>
          </w:rPr>
          <w:t>пункте 2.1</w:t>
        </w:r>
      </w:hyperlink>
      <w:r>
        <w:t xml:space="preserve"> настоящего договора.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4" w:name="P50"/>
      <w:bookmarkEnd w:id="4"/>
      <w:r>
        <w:t xml:space="preserve">3.2.3. Использовать имущество, переданное в безвозмездное пользование, в соответствии с целями, указанными в </w:t>
      </w:r>
      <w:hyperlink w:anchor="P20" w:history="1">
        <w:r>
          <w:rPr>
            <w:color w:val="0000FF"/>
          </w:rPr>
          <w:t>пункте 1.1</w:t>
        </w:r>
      </w:hyperlink>
      <w:r>
        <w:t xml:space="preserve"> настоящего договора, условиями настоящего договора, законодательством Российской Федерации, нормами и правилами использования зданий (помещений), в том числе санитарными нормами и правилами пожарной безопасности.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5" w:name="P51"/>
      <w:bookmarkEnd w:id="5"/>
      <w:r>
        <w:t>3.2.4. Использовать имущество в соответствии с условиями настоящего договора.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3.2.5. Нести риск случайной гибели или </w:t>
      </w:r>
      <w:proofErr w:type="gramStart"/>
      <w:r>
        <w:t>случайного повреждения</w:t>
      </w:r>
      <w:proofErr w:type="gramEnd"/>
      <w:r>
        <w:t xml:space="preserve"> полученного в безвозмездное пользование имущества, если имущество погибло или было испорчено в связи с тем, что он использовал его не в соответствии с договором безвозмездного пользования или назначением вещи либо передал его третьему лицу без согласия Ссудодателя.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Ссудополучатель несет также риск случайной гибели или случайного повреждения имущества, если с учетом фактических обстоятельств мог предотвратить его гибель или порчу, пожертвовав своей вещью, но предпочел сохранить свою вещь.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6" w:name="P54"/>
      <w:bookmarkEnd w:id="6"/>
      <w:r>
        <w:t>3.2.6. Выполнять обязанности по поддержанию имущества, переданного в безвозмездное пользование, в исправном состоянии или его содержанию.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3.2.7. Оплачивать коммунальные, эксплуатационные и административно-хозяйственные услуги в соответствии с условиями договора на оплату услуг.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7" w:name="P56"/>
      <w:bookmarkEnd w:id="7"/>
      <w:r>
        <w:t>3.2.8. В течение 24 часов извещать Ссудодателя и Минимущество Дагестана о ставшем известным ему повреждении, аварии или ином обстоятельстве, нанесшем или могущем нанести ущерб имуществу, переданному в безвозмездное пользование, и безотлагательно принимать меры для предотвращения его дальнейшего разрушения или повреждения, а также к устранению нанесенного ущерба.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8" w:name="P57"/>
      <w:bookmarkEnd w:id="8"/>
      <w:r>
        <w:t>3.2.9. Соблюдать требования органов пожарного и санитарно-эпидемиологического надзора, нормативные правовые акты, регулирующие порядок осуществления соответствующего вида деятельности Ссудополучателя при использовании имущества, переданного в безвозмездное пользование, и правила содержания таких помещений.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9" w:name="P58"/>
      <w:bookmarkEnd w:id="9"/>
      <w:r>
        <w:t>3.2.10. Обеспечивать сохранность имущества, переданного в безвозмездное пользование, его инженерных коммуникаций и оборудования, нести расходы на их содержание и поддержание в надлежащем техническом, санитарном и противопожарном состоянии.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10" w:name="P59"/>
      <w:bookmarkEnd w:id="10"/>
      <w:r>
        <w:t>3.2.11. Не производить переустройства и (или) перепланировок имущества, переданного в безвозмездное пользование, требующих внесения изменений в документы технического и/или кадастрового учета, а также их неотделимые улучшения без предварительного письменного разрешения Ссудодателя и Минимущества Дагестана.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11" w:name="P60"/>
      <w:bookmarkEnd w:id="11"/>
      <w:r>
        <w:t xml:space="preserve">3.2.12. Не препятствовать Ссудодателю в проведении капитального ремонта здания, указанного в </w:t>
      </w:r>
      <w:hyperlink w:anchor="P20" w:history="1">
        <w:r>
          <w:rPr>
            <w:color w:val="0000FF"/>
          </w:rPr>
          <w:t>пункте 1.1</w:t>
        </w:r>
      </w:hyperlink>
      <w:r>
        <w:t xml:space="preserve"> настоящего договора.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Соблюдать порядок использования имущества, переданного в безвозмездное пользование.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12" w:name="P62"/>
      <w:bookmarkEnd w:id="12"/>
      <w:r>
        <w:t xml:space="preserve">3.2.13. Принимать долевое (пропорционально площади занимаемых помещений или по согласованию с Ссудодателем в другой пропорции) участие в финансировании капитального ремонта имущества, переданного в безвозмездное пользование, производимого Ссудодателем в </w:t>
      </w:r>
      <w:r>
        <w:lastRenderedPageBreak/>
        <w:t>установленном порядке.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13" w:name="P63"/>
      <w:bookmarkEnd w:id="13"/>
      <w:r>
        <w:t>3.2.14. Не производить капитальный ремонт имущества, переданного в безвозмездное пользование, вызванный неотложной необходимостью, без предварительного письменного разрешения Ссудодателя и Минимущества Дагестана.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14" w:name="P64"/>
      <w:bookmarkEnd w:id="14"/>
      <w:r>
        <w:t>3.2.15. Не передавать имущество, переданное в безвозмездное пользование, третьим лицам, осуществлять другие действия, влекущие какое-либо обременение предоставленных Ссудополучателю имущественных прав, а также передавать свои права и обязанности по настоящему договору другому лицу.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15" w:name="P65"/>
      <w:bookmarkEnd w:id="15"/>
      <w:r>
        <w:t>3.2.16. Обеспечивать сохранность имущества, переданного в безвозмездное пользование, нести расходы на его содержание и поддержание в надлежащем техническом, санитарном и противопожарном состоянии.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16" w:name="P66"/>
      <w:bookmarkEnd w:id="16"/>
      <w:r>
        <w:t>3.2.17. Обеспечивать беспрепятственный доступ во все имущество, переданное в безвозмездное пользование, представителей Ссудодателя и Минимущества Дагестана для проведения проверки соблюдения Ссудополучателем условий настоящего договора, а также представлять им необходимую документацию, относящуюся к предмету проверки.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17" w:name="P67"/>
      <w:bookmarkEnd w:id="17"/>
      <w:r>
        <w:t xml:space="preserve">3.2.18. Если помещения, указанные в </w:t>
      </w:r>
      <w:hyperlink w:anchor="P20" w:history="1">
        <w:r>
          <w:rPr>
            <w:color w:val="0000FF"/>
          </w:rPr>
          <w:t>пункте 1.1</w:t>
        </w:r>
      </w:hyperlink>
      <w:r>
        <w:t xml:space="preserve"> настоящего договора: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1) страхуются Ссудодателем, то ежегодно в течение срока безвозмездного пользования, установленного настоящим договором, компенсировать его затраты на страхование арендуемого имущества, переданного в безвозмездное пользование, в соответствии с условиями договора на оплату услуг;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2) не страхуются Ссудодателем, то ежегодно в течение срока безвозмездного пользования, установленного настоящим договором, страховать в пользу Ссудодателя риски гибели и повреждения имущества, переданного в безвозмездное пользование, и в пятидневный срок после завершения процедуры страхования представлять Ссудодателю </w:t>
      </w:r>
      <w:proofErr w:type="gramStart"/>
      <w:r>
        <w:t>надлежащим образом</w:t>
      </w:r>
      <w:proofErr w:type="gramEnd"/>
      <w:r>
        <w:t xml:space="preserve"> оформленный страховой полис (договор страхования имущества), выданный страховой организацией.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Первое страхование на срок, указанный в </w:t>
      </w:r>
      <w:hyperlink w:anchor="P30" w:history="1">
        <w:r>
          <w:rPr>
            <w:color w:val="0000FF"/>
          </w:rPr>
          <w:t>пункте 2.1</w:t>
        </w:r>
      </w:hyperlink>
      <w:r>
        <w:t xml:space="preserve"> настоящего договора, и представление Ссудодателю надлежащим образом оформленного страхового полиса (договора страхования имущества) провести в течение 30 дней после подписания Ссудодателем и Ссудополучателем акта приема-передачи имущества, переданного в безвозмездное пользование.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3.2.19. В течение дня окончания срока безвозмездного пользования, установленного настоящим договором, сдать Ссудодателю помещения, указанные в </w:t>
      </w:r>
      <w:hyperlink w:anchor="P20" w:history="1">
        <w:r>
          <w:rPr>
            <w:color w:val="0000FF"/>
          </w:rPr>
          <w:t>пункте 1.1</w:t>
        </w:r>
      </w:hyperlink>
      <w:r>
        <w:t xml:space="preserve"> настоящего договора, по акту приема-передачи, который составляется и подписывается Ссудодателем и Ссудополучателем в четырех экземплярах (по одному для каждой из Сторон, Минимущества Дагестана и регистрирующего органа) и должен содержать сведения о техническом состоянии помещений на момент их передачи.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3.2.20. В случае необходимости досрочного расторжения настоящего договора не менее чем за 30 дней уведомить об этом Ссудодателя и Минимущество Дагестана.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Представить в Минимущество Дагестана соответствующие документы для заключения соглашения о досрочном расторжении настоящего договора.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3.2.21. В случае досрочного расторжения настоящего договора вернуть Ссудодателю имущество, переданное в безвозмездное пользование, по акту приема-передачи в состоянии не хуже, чем в котором их получил, с учетом нормального износа в порядке, предусмотренном разделом 4 настоящего договора.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center"/>
        <w:outlineLvl w:val="1"/>
      </w:pPr>
      <w:bookmarkStart w:id="18" w:name="P76"/>
      <w:bookmarkEnd w:id="18"/>
      <w:r>
        <w:t>4. Порядок возврата имущества Ссудодателю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ind w:firstLine="540"/>
        <w:jc w:val="both"/>
      </w:pPr>
      <w:r>
        <w:t xml:space="preserve">4.1. До дня подписания Ссудодателем и Ссудополучателем акта приема-передачи имущества, указанного в </w:t>
      </w:r>
      <w:hyperlink w:anchor="P20" w:history="1">
        <w:r>
          <w:rPr>
            <w:color w:val="0000FF"/>
          </w:rPr>
          <w:t>пункте 1.1</w:t>
        </w:r>
      </w:hyperlink>
      <w:r>
        <w:t xml:space="preserve"> настоящего договора, Ссудополучатель должен: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4.1.1. Совместно с Ссудодателем составить и подписать акт сверки своевременности и полноты оплаты по договору на оплату коммунальных, эксплуатационных и административно-хозяйственных услуг.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В случае установления наличия задолженности у Ссудополучателя в соглашение о досрочном расторжении настоящего договора в обязательном порядке должно быть внесено обязательство Ссудополучателя погасить указанную задолженность в срок, согласованный с Ссудодателем.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4.1.2. Освободить имущество, переданное в безвозмездное пользование, и подготовить его к передаче Ссудодателю.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4.2. Акт приема-передачи составляется и подписывается Ссудодателем и Ссудополучателем в четырех экземплярах (по одному для каждой из Сторон, Минимущества Дагестана и регистрирующего органа) и должен содержать сведения о техническом состоянии имущества, указанного в </w:t>
      </w:r>
      <w:hyperlink w:anchor="P20" w:history="1">
        <w:r>
          <w:rPr>
            <w:color w:val="0000FF"/>
          </w:rPr>
          <w:t>пункте 1.1</w:t>
        </w:r>
      </w:hyperlink>
      <w:r>
        <w:t xml:space="preserve"> настоящего договора, на момент их передачи.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4.3. Акт приема-передачи после его подписания Ссудодателем и Ссудополучателем приобщается к каждому экземпляру соглашения о досрочном расторжении настоящего договора и является его неотъемлемой частью.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center"/>
        <w:outlineLvl w:val="1"/>
      </w:pPr>
      <w:r>
        <w:t>5. Платежи и расчеты по договору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ind w:firstLine="540"/>
        <w:jc w:val="both"/>
      </w:pPr>
      <w:r>
        <w:t xml:space="preserve">5.1. В соответствии с настоящим договором имущество, указанное в </w:t>
      </w:r>
      <w:hyperlink w:anchor="P20" w:history="1">
        <w:r>
          <w:rPr>
            <w:color w:val="0000FF"/>
          </w:rPr>
          <w:t>пункте 1.1</w:t>
        </w:r>
      </w:hyperlink>
      <w:r>
        <w:t xml:space="preserve"> настоящего договора, предоставляется Ссудополучателю безвозмездно.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5.2. Обязательства по оплате коммунальных, эксплуатационных и административно-хозяйственных услуг, предусмотренные договором на оплату услуг, возникают у Ссудополучателя с момента подписания Ссудодателем и Ссудополучателем акта приема-передачи помещений, указанных в </w:t>
      </w:r>
      <w:hyperlink w:anchor="P20" w:history="1">
        <w:r>
          <w:rPr>
            <w:color w:val="0000FF"/>
          </w:rPr>
          <w:t>пункте 1.1</w:t>
        </w:r>
      </w:hyperlink>
      <w:r>
        <w:t xml:space="preserve"> настоящего договора.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center"/>
        <w:outlineLvl w:val="1"/>
      </w:pPr>
      <w:r>
        <w:t>6. Ответственность Ссудодателя и Ссудополучателя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ind w:firstLine="540"/>
        <w:jc w:val="both"/>
      </w:pPr>
      <w:r>
        <w:t>6.1. Ответственность Ссудодателя: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6.1.1. Ссудодатель несет ответственность за неисполнение или ненадлежащее исполнение своих обязательств в соответствии с законодательством Российской Федерации.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6.2. Ответственность Ссудополучателя: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6.2.1. За неисполнение обязательств, предусмотренных </w:t>
      </w:r>
      <w:hyperlink w:anchor="P54" w:history="1">
        <w:r>
          <w:rPr>
            <w:color w:val="0000FF"/>
          </w:rPr>
          <w:t>пунктом 3.2.6</w:t>
        </w:r>
      </w:hyperlink>
      <w:r>
        <w:t xml:space="preserve"> настоящего договора, Ссудополучатель обязан перечислить на расчетный счет Ссудодателя штраф в размере ущерба и иных убытков в соответствии с законодательством Российской Федерации за период с момента, когда Ссудополучатель не обеспечивал выполнение обязанности по поддержанию имущества, переданного в безвозмездное пользование, в исправном состоянии.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6.2.2. За неисполнение обязательства, предусмотренного </w:t>
      </w:r>
      <w:hyperlink w:anchor="P58" w:history="1">
        <w:r>
          <w:rPr>
            <w:color w:val="0000FF"/>
          </w:rPr>
          <w:t>пунктом 3.2.10</w:t>
        </w:r>
      </w:hyperlink>
      <w:r>
        <w:t xml:space="preserve"> настоящего договора, Ссудополучатель обязан перечислить на расчетный счет Ссудодателя штраф в размере ущерба и иных убытков в соответствии с законодательством Российской Федерации за период с момента, когда Ссудополучатель не обеспечивал выполнение обязанности по обеспечению сохранности имущества, переданного в безвозмездное пользование, его инженерных </w:t>
      </w:r>
      <w:r>
        <w:lastRenderedPageBreak/>
        <w:t>коммуникаций и оборудования, несению расходов на его содержание и поддержание в надлежащем техническом, санитарном и противопожарном состоянии.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6.2.3. За неисполнение обязательства, предусмотренного </w:t>
      </w:r>
      <w:hyperlink w:anchor="P59" w:history="1">
        <w:r>
          <w:rPr>
            <w:color w:val="0000FF"/>
          </w:rPr>
          <w:t>пунктом 3.2.11</w:t>
        </w:r>
      </w:hyperlink>
      <w:r>
        <w:t xml:space="preserve"> настоящего договора, Ссудополучатель обязан перечислить на расчетный счет Ссудодателя, указанный в пункте 5.3 настоящего договора, штраф в размере стоимости имущества, предоставленного в безвозмездное пользование.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6.2.4. За неисполнение обязательства, предусмотренного </w:t>
      </w:r>
      <w:hyperlink w:anchor="P64" w:history="1">
        <w:r>
          <w:rPr>
            <w:color w:val="0000FF"/>
          </w:rPr>
          <w:t>пунктом 3.2.15</w:t>
        </w:r>
      </w:hyperlink>
      <w:r>
        <w:t xml:space="preserve"> настоящего договора, Ссудополучатель обязан перечислить на расчетный счет Ссудодателя, указанный в пункте 5.3 настоящего договора, штраф в размере стоимости имущества, предоставленного в безвозмездное пользование.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6.2.5. В случае досрочного освобождения Ссудополучателем помещений, указанных в </w:t>
      </w:r>
      <w:hyperlink w:anchor="P20" w:history="1">
        <w:r>
          <w:rPr>
            <w:color w:val="0000FF"/>
          </w:rPr>
          <w:t>пункте 1.1</w:t>
        </w:r>
      </w:hyperlink>
      <w:r>
        <w:t xml:space="preserve"> настоящего договора, до прекращения в установленном порядке действия настоящего договора и возврата помещений по акту приема-передачи Ссудополучатель не освобождается от обязанности по перечислению на расчетный счет Ссудодателя оплаты по договору на оплату услуг.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6.3. Если имущество, предоставленное в безвозмездное пользование, становится по вине Ссудополучателя непригодным для использования по назначению ранее полного амортизационного срока службы, Ссудополучатель обязан перечислить на расчетный счет Ссудодателя штраф в размере ущерба и иных убытков в соответствии с законодательством Российской Федерации за период с момента, когда имущество стали непригодным для использования, подтвержденного соответствующими документами.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6.4. За нанесение ущерба имуществу, предоставленного в безвозмездное пользование, причиненного неисполнением или ненадлежащим исполнением обязательств Ссудополучателя, предусмотренных настоящим договором, Ссудополучатель обязан возместить Ссудодателю убытки, в том числе возместить расходы на ремонтно-восстановительные работы по устранению нанесенного ущерба, рассчитанные в установленном порядке.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6.5. Оплата неустойки (штрафа и пени), установленной настоящим договором, не освобождает Ссудополучателя от выполнения лежащих на нем обязательств или устранения нарушений, а также от возмещения убытков, причиненных неисполнением или ненадлежащим исполнением обязательств, предусмотренных настоящим договором.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center"/>
        <w:outlineLvl w:val="1"/>
      </w:pPr>
      <w:r>
        <w:t>7. Порядок изменения, досрочного прекращения</w:t>
      </w:r>
    </w:p>
    <w:p w:rsidR="00AD28F9" w:rsidRDefault="00AD28F9">
      <w:pPr>
        <w:pStyle w:val="ConsPlusNormal"/>
        <w:jc w:val="center"/>
      </w:pPr>
      <w:r>
        <w:t>и расторжения договора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ind w:firstLine="540"/>
        <w:jc w:val="both"/>
      </w:pPr>
      <w:r>
        <w:t>7.1. Изменение условий настоящего договора и его досрочное прекращение, за исключением условий, предусмотренных пунктами 7.2, 7.3 и 7.4 настоящего договора, допускаются по соглашению Сторон.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Предложения по изменению условий настоящего договора и его досрочному прекращению рассматриваются Сторонами в тридцатидневный срок и оформляются дополнительным соглашением.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7.2. Настоящий договор подлежит досрочному расторжению судом по требованию одной из Сторон в случаях, предусмотренных настоящим договором и законодательством Российской Федерации.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7.3. Настоящий договор подлежит досрочному расторжению судом по требованию Ссудодателя и/или Минимущества Дагестана при невыполнении Ссудополучателем обязательств, предусмотренных </w:t>
      </w:r>
      <w:hyperlink w:anchor="P49" w:history="1">
        <w:r>
          <w:rPr>
            <w:color w:val="0000FF"/>
          </w:rPr>
          <w:t>пунктами 3.2.2</w:t>
        </w:r>
      </w:hyperlink>
      <w:r>
        <w:t xml:space="preserve">, </w:t>
      </w:r>
      <w:hyperlink w:anchor="P50" w:history="1">
        <w:r>
          <w:rPr>
            <w:color w:val="0000FF"/>
          </w:rPr>
          <w:t>3.2.3</w:t>
        </w:r>
      </w:hyperlink>
      <w:r>
        <w:t xml:space="preserve">, </w:t>
      </w:r>
      <w:hyperlink w:anchor="P51" w:history="1">
        <w:r>
          <w:rPr>
            <w:color w:val="0000FF"/>
          </w:rPr>
          <w:t>3.2.4</w:t>
        </w:r>
      </w:hyperlink>
      <w:r>
        <w:t xml:space="preserve">, </w:t>
      </w:r>
      <w:hyperlink w:anchor="P54" w:history="1">
        <w:r>
          <w:rPr>
            <w:color w:val="0000FF"/>
          </w:rPr>
          <w:t>3.2.6</w:t>
        </w:r>
      </w:hyperlink>
      <w:r>
        <w:t xml:space="preserve">, </w:t>
      </w:r>
      <w:hyperlink w:anchor="P56" w:history="1">
        <w:r>
          <w:rPr>
            <w:color w:val="0000FF"/>
          </w:rPr>
          <w:t>3.2.8</w:t>
        </w:r>
      </w:hyperlink>
      <w:r>
        <w:t xml:space="preserve">, </w:t>
      </w:r>
      <w:hyperlink w:anchor="P57" w:history="1">
        <w:r>
          <w:rPr>
            <w:color w:val="0000FF"/>
          </w:rPr>
          <w:t>3.2.9</w:t>
        </w:r>
      </w:hyperlink>
      <w:r>
        <w:t xml:space="preserve">, </w:t>
      </w:r>
      <w:hyperlink w:anchor="P58" w:history="1">
        <w:r>
          <w:rPr>
            <w:color w:val="0000FF"/>
          </w:rPr>
          <w:t>3.2.10</w:t>
        </w:r>
      </w:hyperlink>
      <w:r>
        <w:t xml:space="preserve">, </w:t>
      </w:r>
      <w:hyperlink w:anchor="P59" w:history="1">
        <w:r>
          <w:rPr>
            <w:color w:val="0000FF"/>
          </w:rPr>
          <w:t>3.2.11</w:t>
        </w:r>
      </w:hyperlink>
      <w:r>
        <w:t xml:space="preserve">, </w:t>
      </w:r>
      <w:hyperlink w:anchor="P60" w:history="1">
        <w:r>
          <w:rPr>
            <w:color w:val="0000FF"/>
          </w:rPr>
          <w:t>3.2.12</w:t>
        </w:r>
      </w:hyperlink>
      <w:r>
        <w:t xml:space="preserve">, </w:t>
      </w:r>
      <w:hyperlink w:anchor="P62" w:history="1">
        <w:r>
          <w:rPr>
            <w:color w:val="0000FF"/>
          </w:rPr>
          <w:t>3.2.13</w:t>
        </w:r>
      </w:hyperlink>
      <w:r>
        <w:t xml:space="preserve">, </w:t>
      </w:r>
      <w:hyperlink w:anchor="P63" w:history="1">
        <w:r>
          <w:rPr>
            <w:color w:val="0000FF"/>
          </w:rPr>
          <w:t>3.2.14</w:t>
        </w:r>
      </w:hyperlink>
      <w:r>
        <w:t xml:space="preserve">, </w:t>
      </w:r>
      <w:hyperlink w:anchor="P64" w:history="1">
        <w:r>
          <w:rPr>
            <w:color w:val="0000FF"/>
          </w:rPr>
          <w:t>3.2.15</w:t>
        </w:r>
      </w:hyperlink>
      <w:r>
        <w:t xml:space="preserve">, </w:t>
      </w:r>
      <w:hyperlink w:anchor="P65" w:history="1">
        <w:r>
          <w:rPr>
            <w:color w:val="0000FF"/>
          </w:rPr>
          <w:t>3.2.16</w:t>
        </w:r>
      </w:hyperlink>
      <w:r>
        <w:t xml:space="preserve">, </w:t>
      </w:r>
      <w:hyperlink w:anchor="P66" w:history="1">
        <w:r>
          <w:rPr>
            <w:color w:val="0000FF"/>
          </w:rPr>
          <w:t>3.2.17</w:t>
        </w:r>
      </w:hyperlink>
      <w:r>
        <w:t xml:space="preserve">, </w:t>
      </w:r>
      <w:hyperlink w:anchor="P67" w:history="1">
        <w:r>
          <w:rPr>
            <w:color w:val="0000FF"/>
          </w:rPr>
          <w:t>3.2.18</w:t>
        </w:r>
      </w:hyperlink>
      <w:r>
        <w:t xml:space="preserve"> настоящего договора.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lastRenderedPageBreak/>
        <w:t>Расторжение настоящего договора по основаниям, предусмотренным данным пунктом, не освобождает Ссудополучателя от необходимости погашения задолженности по договору на уплату услуг и штрафам.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19" w:name="P112"/>
      <w:bookmarkEnd w:id="19"/>
      <w:r>
        <w:t xml:space="preserve">7.4. Ссудодатель вправе в одностороннем порядке без обращения в суд полностью отказаться от исполнения настоящего договора во всякое время в порядке, предусмотренном </w:t>
      </w:r>
      <w:hyperlink r:id="rId4" w:history="1">
        <w:r>
          <w:rPr>
            <w:color w:val="0000FF"/>
          </w:rPr>
          <w:t>пунктом 2 статьи 699</w:t>
        </w:r>
      </w:hyperlink>
      <w:r>
        <w:t xml:space="preserve"> Гражданского кодекса Российской Федерации, в том числе в следующих случаях: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7.4.1. При невыполнении Ссудополучателем обязательств, предусмотренных </w:t>
      </w:r>
      <w:hyperlink w:anchor="P49" w:history="1">
        <w:r>
          <w:rPr>
            <w:color w:val="0000FF"/>
          </w:rPr>
          <w:t>пунктами 3.2.2</w:t>
        </w:r>
      </w:hyperlink>
      <w:r>
        <w:t xml:space="preserve">, </w:t>
      </w:r>
      <w:hyperlink w:anchor="P50" w:history="1">
        <w:r>
          <w:rPr>
            <w:color w:val="0000FF"/>
          </w:rPr>
          <w:t>3.2.3</w:t>
        </w:r>
      </w:hyperlink>
      <w:r>
        <w:t xml:space="preserve">, </w:t>
      </w:r>
      <w:hyperlink w:anchor="P51" w:history="1">
        <w:r>
          <w:rPr>
            <w:color w:val="0000FF"/>
          </w:rPr>
          <w:t>3.2.4</w:t>
        </w:r>
      </w:hyperlink>
      <w:r>
        <w:t xml:space="preserve">, </w:t>
      </w:r>
      <w:hyperlink w:anchor="P54" w:history="1">
        <w:r>
          <w:rPr>
            <w:color w:val="0000FF"/>
          </w:rPr>
          <w:t>3.2.6</w:t>
        </w:r>
      </w:hyperlink>
      <w:r>
        <w:t xml:space="preserve">, </w:t>
      </w:r>
      <w:hyperlink w:anchor="P56" w:history="1">
        <w:r>
          <w:rPr>
            <w:color w:val="0000FF"/>
          </w:rPr>
          <w:t>3.2.8</w:t>
        </w:r>
      </w:hyperlink>
      <w:r>
        <w:t xml:space="preserve">, </w:t>
      </w:r>
      <w:hyperlink w:anchor="P57" w:history="1">
        <w:r>
          <w:rPr>
            <w:color w:val="0000FF"/>
          </w:rPr>
          <w:t>3.2.9</w:t>
        </w:r>
      </w:hyperlink>
      <w:r>
        <w:t xml:space="preserve">, </w:t>
      </w:r>
      <w:hyperlink w:anchor="P58" w:history="1">
        <w:r>
          <w:rPr>
            <w:color w:val="0000FF"/>
          </w:rPr>
          <w:t>3.2.10</w:t>
        </w:r>
      </w:hyperlink>
      <w:r>
        <w:t xml:space="preserve">, </w:t>
      </w:r>
      <w:hyperlink w:anchor="P59" w:history="1">
        <w:r>
          <w:rPr>
            <w:color w:val="0000FF"/>
          </w:rPr>
          <w:t>3.2.11</w:t>
        </w:r>
      </w:hyperlink>
      <w:r>
        <w:t xml:space="preserve">, </w:t>
      </w:r>
      <w:hyperlink w:anchor="P60" w:history="1">
        <w:r>
          <w:rPr>
            <w:color w:val="0000FF"/>
          </w:rPr>
          <w:t>3.2.12</w:t>
        </w:r>
      </w:hyperlink>
      <w:r>
        <w:t xml:space="preserve">, </w:t>
      </w:r>
      <w:hyperlink w:anchor="P62" w:history="1">
        <w:r>
          <w:rPr>
            <w:color w:val="0000FF"/>
          </w:rPr>
          <w:t>3.2.13</w:t>
        </w:r>
      </w:hyperlink>
      <w:r>
        <w:t xml:space="preserve">, </w:t>
      </w:r>
      <w:hyperlink w:anchor="P63" w:history="1">
        <w:r>
          <w:rPr>
            <w:color w:val="0000FF"/>
          </w:rPr>
          <w:t>3.2.14</w:t>
        </w:r>
      </w:hyperlink>
      <w:r>
        <w:t xml:space="preserve">, </w:t>
      </w:r>
      <w:hyperlink w:anchor="P64" w:history="1">
        <w:r>
          <w:rPr>
            <w:color w:val="0000FF"/>
          </w:rPr>
          <w:t>3.2.15</w:t>
        </w:r>
      </w:hyperlink>
      <w:r>
        <w:t xml:space="preserve">, </w:t>
      </w:r>
      <w:hyperlink w:anchor="P65" w:history="1">
        <w:r>
          <w:rPr>
            <w:color w:val="0000FF"/>
          </w:rPr>
          <w:t>3.2.16</w:t>
        </w:r>
      </w:hyperlink>
      <w:r>
        <w:t xml:space="preserve">, </w:t>
      </w:r>
      <w:hyperlink w:anchor="P66" w:history="1">
        <w:r>
          <w:rPr>
            <w:color w:val="0000FF"/>
          </w:rPr>
          <w:t>3.2.17</w:t>
        </w:r>
      </w:hyperlink>
      <w:r>
        <w:t xml:space="preserve">, </w:t>
      </w:r>
      <w:hyperlink w:anchor="P67" w:history="1">
        <w:r>
          <w:rPr>
            <w:color w:val="0000FF"/>
          </w:rPr>
          <w:t>3.2.18</w:t>
        </w:r>
      </w:hyperlink>
      <w:r>
        <w:t xml:space="preserve"> настоящего договора.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7.4.2. Если собственником объекта в установленном порядке принято решение о его сносе или использовании для государственных нужд Республики Дагестан.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7.5. Расторжение настоящего договора по основаниям, предусмотренным пунктами 7.4-7.4.2 настоящего договора, не освобождает Ссудополучателя от оплаты задолженности по договору на оплату услуг и штрафам, а также исполнения других обязательств настоящего договора.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7.6. Уведомление об отказе от исполнения настоящего договора по основаниям, предусмотренным пунктом 7.4 настоящего договора, составляется Ссудодателем в четырех экземплярах (по одному для каждой из Сторон, Минимущества Дагестана и регистрирующего органа) и является неотъемлемой частью настоящего договора.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Уведомление направляется Ссудополучателю заказным письмом с заказным уведомлением по адресу, указанному в </w:t>
      </w:r>
      <w:hyperlink w:anchor="P133" w:history="1">
        <w:r>
          <w:rPr>
            <w:color w:val="0000FF"/>
          </w:rPr>
          <w:t>пункте 9.6</w:t>
        </w:r>
      </w:hyperlink>
      <w:r>
        <w:t xml:space="preserve"> настоящего договора, или вручается иным способом.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Настоящий договор считается расторгнутым с момента получения Ссудополучателем соответствующего уведомления.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center"/>
        <w:outlineLvl w:val="1"/>
      </w:pPr>
      <w:r>
        <w:t>8. Порядок разрешения споров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ind w:firstLine="540"/>
        <w:jc w:val="both"/>
      </w:pPr>
      <w:r>
        <w:t>8.1. Все споры или разногласия, возникающие между Сторонами настоящего договора и Минимуществом Дагестана, разрешаются путем переговоров.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В целях досудебного урегулирования споров Стороны и Минимущество Дагестана обязаны предъявить друг другу претензии, которые подлежат рассмотрению в тридцатидневный срок с момента получения.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8.2. В случае невозможности разрешения споров или разногласий путем переговоров они подлежат рассмотрению в арбитражном суде в порядке, установленном законодательством Российской Федерации.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center"/>
        <w:outlineLvl w:val="1"/>
      </w:pPr>
      <w:r>
        <w:t>9. Прочие условия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ind w:firstLine="540"/>
        <w:jc w:val="both"/>
      </w:pPr>
      <w:r>
        <w:t xml:space="preserve">9.1. </w:t>
      </w:r>
      <w:hyperlink w:anchor="P202" w:history="1">
        <w:r>
          <w:rPr>
            <w:color w:val="0000FF"/>
          </w:rPr>
          <w:t>Приложения N 1</w:t>
        </w:r>
      </w:hyperlink>
      <w:r>
        <w:t>-3 являются неотъемлемой частью настоящего договора.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9.2. Стоимость неотделимых улучшений объекта и его помещений, произведенных Ссудополучателем с согласия Ссудодателя и Минимущества Дагестана, после прекращения настоящего договора возмещению не подлежит.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9.3. Реорганизация Ссудодателя, а также переход права собственности и/или хозяйственного ведения на объект к другому лицу не являются основанием для изменения или расторжения настоящего договора.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9.4. При изменении наименования, местонахождения, банковских реквизитов или </w:t>
      </w:r>
      <w:r>
        <w:lastRenderedPageBreak/>
        <w:t>реорганизации одной из Сторон данная сторона обязана письменно в двухнедельный срок после произошедших изменений сообщить другой стороне о произошедших изменениях, кроме случаев, когда изменение наименования и реорганизация Сторон произошли на основании Указа Главы Республики Дагестан или постановления Правительства Республики Дагестан.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9.5. Минимущество Дагестана имеет право контролировать выполнение Ссудодателем и Ссудополучателем обязательств по настоящему договору.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20" w:name="P133"/>
      <w:bookmarkEnd w:id="20"/>
      <w:r>
        <w:t xml:space="preserve">9.6. Адрес Ссудополучателя для получения уведомлений, указанный в </w:t>
      </w:r>
      <w:hyperlink w:anchor="P112" w:history="1">
        <w:r>
          <w:rPr>
            <w:color w:val="0000FF"/>
          </w:rPr>
          <w:t>пунктах 7.4</w:t>
        </w:r>
      </w:hyperlink>
      <w:r>
        <w:t xml:space="preserve"> настоящего договора: ____________________ </w:t>
      </w:r>
      <w:hyperlink w:anchor="P188" w:history="1">
        <w:r>
          <w:rPr>
            <w:color w:val="0000FF"/>
          </w:rPr>
          <w:t>&lt;24&gt;</w:t>
        </w:r>
      </w:hyperlink>
      <w:r>
        <w:t>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Направление уведомления по указанному адресу является надлежащим извещением Ссудополучателя об изменениях договора в случаях, предусмотренных </w:t>
      </w:r>
      <w:hyperlink w:anchor="P112" w:history="1">
        <w:r>
          <w:rPr>
            <w:color w:val="0000FF"/>
          </w:rPr>
          <w:t>пунктами 7.4</w:t>
        </w:r>
      </w:hyperlink>
      <w:r>
        <w:t xml:space="preserve"> настоящего договора.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9.7. Взаимоотношения Сторон, не урегулированные настоящим договором, регулируются законодательством Российской Федерации.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9.8. Настоящий договор составлен в четырех экземплярах (по одному для каждой из Сторон, Минимущества Дагестана и регистрирующего органа), имеющих одинаковую юридическую силу.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center"/>
        <w:outlineLvl w:val="1"/>
      </w:pPr>
      <w:r>
        <w:t>Адреса и банковские реквизиты</w:t>
      </w:r>
    </w:p>
    <w:p w:rsidR="00AD28F9" w:rsidRDefault="00AD28F9">
      <w:pPr>
        <w:pStyle w:val="ConsPlusNormal"/>
        <w:jc w:val="center"/>
      </w:pPr>
      <w:r>
        <w:t>Ссудодателя и Ссудополучателя: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nformat"/>
        <w:jc w:val="both"/>
      </w:pPr>
      <w:r>
        <w:t xml:space="preserve">    </w:t>
      </w:r>
      <w:proofErr w:type="gramStart"/>
      <w:r>
        <w:t xml:space="preserve">Ссудодатель:   </w:t>
      </w:r>
      <w:proofErr w:type="gramEnd"/>
      <w:r>
        <w:t xml:space="preserve">                             Ссудополучатель: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ind w:firstLine="540"/>
        <w:jc w:val="both"/>
      </w:pPr>
      <w:r>
        <w:t>К настоящему Соглашению прилагаются: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а) </w:t>
      </w:r>
      <w:hyperlink w:anchor="P202" w:history="1">
        <w:r>
          <w:rPr>
            <w:color w:val="0000FF"/>
          </w:rPr>
          <w:t>приложение N 1</w:t>
        </w:r>
      </w:hyperlink>
      <w:r>
        <w:t xml:space="preserve"> (состав передаваемых в безвозмездное пользование помещений);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 xml:space="preserve">б) </w:t>
      </w:r>
      <w:hyperlink w:anchor="P267" w:history="1">
        <w:r>
          <w:rPr>
            <w:color w:val="0000FF"/>
          </w:rPr>
          <w:t>приложение N 2</w:t>
        </w:r>
      </w:hyperlink>
      <w:r>
        <w:t xml:space="preserve"> (акт приема-передачи);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в) документы, подтверждающие полномочия лиц, подписавших настоящий договор со стороны Ссудодателя и Ссудополучателя.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nformat"/>
        <w:jc w:val="both"/>
      </w:pPr>
      <w:r>
        <w:t xml:space="preserve">                              Подписи Сторон:</w:t>
      </w:r>
    </w:p>
    <w:p w:rsidR="00AD28F9" w:rsidRDefault="00AD28F9">
      <w:pPr>
        <w:pStyle w:val="ConsPlusNonformat"/>
        <w:jc w:val="both"/>
      </w:pPr>
    </w:p>
    <w:p w:rsidR="00AD28F9" w:rsidRDefault="00AD28F9">
      <w:pPr>
        <w:pStyle w:val="ConsPlusNonformat"/>
        <w:jc w:val="both"/>
      </w:pPr>
      <w:r>
        <w:t xml:space="preserve">    От </w:t>
      </w:r>
      <w:proofErr w:type="gramStart"/>
      <w:r>
        <w:t xml:space="preserve">Ссудодателя:   </w:t>
      </w:r>
      <w:proofErr w:type="gramEnd"/>
      <w:r>
        <w:t xml:space="preserve">                        От Ссудополучателя:</w:t>
      </w:r>
    </w:p>
    <w:p w:rsidR="00AD28F9" w:rsidRDefault="00AD28F9">
      <w:pPr>
        <w:pStyle w:val="ConsPlusNonformat"/>
        <w:jc w:val="both"/>
      </w:pPr>
      <w:r>
        <w:t xml:space="preserve">    ____________________ </w:t>
      </w:r>
      <w:hyperlink w:anchor="P189" w:history="1">
        <w:r>
          <w:rPr>
            <w:color w:val="0000FF"/>
          </w:rPr>
          <w:t>&lt;25&gt;</w:t>
        </w:r>
      </w:hyperlink>
      <w:r>
        <w:t xml:space="preserve">                 ____________________ </w:t>
      </w:r>
      <w:hyperlink w:anchor="P190" w:history="1">
        <w:r>
          <w:rPr>
            <w:color w:val="0000FF"/>
          </w:rPr>
          <w:t>&lt;26&gt;</w:t>
        </w:r>
      </w:hyperlink>
    </w:p>
    <w:p w:rsidR="00AD28F9" w:rsidRDefault="00AD28F9">
      <w:pPr>
        <w:pStyle w:val="ConsPlusNonformat"/>
        <w:jc w:val="both"/>
      </w:pPr>
    </w:p>
    <w:p w:rsidR="00AD28F9" w:rsidRDefault="00AD28F9">
      <w:pPr>
        <w:pStyle w:val="ConsPlusNonformat"/>
        <w:jc w:val="both"/>
      </w:pPr>
    </w:p>
    <w:p w:rsidR="00AD28F9" w:rsidRDefault="00AD28F9">
      <w:pPr>
        <w:pStyle w:val="ConsPlusNonformat"/>
        <w:jc w:val="both"/>
      </w:pPr>
    </w:p>
    <w:p w:rsidR="00AD28F9" w:rsidRDefault="00AD28F9">
      <w:pPr>
        <w:pStyle w:val="ConsPlusNonformat"/>
        <w:jc w:val="both"/>
      </w:pPr>
      <w:r>
        <w:t xml:space="preserve">    ________________ И.О. Фамилия             ________________ И.О. Фамилия</w:t>
      </w:r>
    </w:p>
    <w:p w:rsidR="00AD28F9" w:rsidRDefault="00AD28F9">
      <w:pPr>
        <w:pStyle w:val="ConsPlusNonformat"/>
        <w:jc w:val="both"/>
      </w:pPr>
      <w:r>
        <w:t xml:space="preserve">        (</w:t>
      </w:r>
      <w:proofErr w:type="gramStart"/>
      <w:r>
        <w:t xml:space="preserve">подпись)   </w:t>
      </w:r>
      <w:proofErr w:type="gramEnd"/>
      <w:r>
        <w:t xml:space="preserve">                             (подпись)</w:t>
      </w:r>
    </w:p>
    <w:p w:rsidR="00AD28F9" w:rsidRDefault="00AD28F9">
      <w:pPr>
        <w:pStyle w:val="ConsPlusNonformat"/>
        <w:jc w:val="both"/>
      </w:pPr>
    </w:p>
    <w:p w:rsidR="00AD28F9" w:rsidRDefault="00AD28F9">
      <w:pPr>
        <w:pStyle w:val="ConsPlusNonformat"/>
        <w:jc w:val="both"/>
      </w:pPr>
      <w:r>
        <w:t xml:space="preserve">          М.П.                                      М.П.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ind w:firstLine="540"/>
        <w:jc w:val="both"/>
      </w:pPr>
      <w:r>
        <w:t>--------------------------------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21" w:name="P165"/>
      <w:bookmarkEnd w:id="21"/>
      <w:r>
        <w:t>&lt;1&gt; Указывается полное наименование организации, за которой передаваемое в безвозмездное пользование имущество закреплено на праве хозяйственного ведения или оперативного управления (в случае передачи в безвозмездное пользование имущества, составляющего казну Республики Дагестан, указывается Минимущество Дагестана).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22" w:name="P166"/>
      <w:bookmarkEnd w:id="22"/>
      <w:r>
        <w:lastRenderedPageBreak/>
        <w:t>&lt;2&gt; Указывается ОГРН государственного унитарного предприятия Республики Дагестан.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23" w:name="P167"/>
      <w:bookmarkEnd w:id="23"/>
      <w:r>
        <w:t>&lt;3&gt; Указывается наименование должности уполномоченного лица и его фамилия, имя, отчество полностью.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24" w:name="P168"/>
      <w:bookmarkEnd w:id="24"/>
      <w:r>
        <w:t>&lt;4&gt; Указывается документ, на основании которого действует уполномоченное лицо.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25" w:name="P169"/>
      <w:bookmarkEnd w:id="25"/>
      <w:r>
        <w:t>&lt;5&gt; Указывается полное наименование ссудополучателя.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26" w:name="P170"/>
      <w:bookmarkEnd w:id="26"/>
      <w:r>
        <w:t>&lt;6&gt; Указывается ОГРН ссудополучателя.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27" w:name="P171"/>
      <w:bookmarkEnd w:id="27"/>
      <w:r>
        <w:t>&lt;7&gt; Указывается наименование должности уполномоченного лица и его фамилия, имя, отчество полностью.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28" w:name="P172"/>
      <w:bookmarkEnd w:id="28"/>
      <w:r>
        <w:t>&lt;8&gt; Указывается документ, на основании которого действует уполномоченное лицо.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29" w:name="P173"/>
      <w:bookmarkEnd w:id="29"/>
      <w:r>
        <w:t>&lt;9&gt; Указывается дата издания распоряжения Минимущества Дагестана.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30" w:name="P174"/>
      <w:bookmarkEnd w:id="30"/>
      <w:r>
        <w:t>&lt;10&gt; Указывается номер распоряжения Минимущества Дагестана.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31" w:name="P175"/>
      <w:bookmarkEnd w:id="31"/>
      <w:r>
        <w:t>&lt;11&gt; Не указывается в случае, если Ссудодателем является Минимущество Дагестана.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32" w:name="P176"/>
      <w:bookmarkEnd w:id="32"/>
      <w:r>
        <w:t>&lt;12&gt; Указывается дата протокола по итогам конкурса (аукциона) на право заключения договора безвозмездного пользования.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33" w:name="P177"/>
      <w:bookmarkEnd w:id="33"/>
      <w:r>
        <w:t>&lt;13&gt; Указывается номер протокола по итогам конкурса (аукциона) на право заключения договора безвозмездного пользования.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34" w:name="P178"/>
      <w:bookmarkEnd w:id="34"/>
      <w:r>
        <w:t>&lt;14&gt; Указывается в случае, если заключение договора осуществляется по итогам конкурса (аукциона) на право заключения договора безвозмездного пользования.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35" w:name="P179"/>
      <w:bookmarkEnd w:id="35"/>
      <w:r>
        <w:t xml:space="preserve">&lt;15&gt;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безвозмездное пользование недвижимого имущества Республики Дагестан в следующем порядке: субъект Российской Федерации (муниципальное образование, населенный пункт, улица, проспект, переулок, другое), дом, корпус (строение, литера). Адрес указывается по данным кадастрового учета.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36" w:name="P180"/>
      <w:bookmarkEnd w:id="36"/>
      <w:r>
        <w:t>&lt;16&gt; Указывается цель безвозмездного пользования.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37" w:name="P181"/>
      <w:bookmarkEnd w:id="37"/>
      <w:r>
        <w:t>&lt;17&gt; Указывается необходимый вариант.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38" w:name="P182"/>
      <w:bookmarkEnd w:id="38"/>
      <w:r>
        <w:t xml:space="preserve">&lt;18&gt;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безвозмездное пользование недвижимого имущества Республики Дагестан в следующем порядке: субъект Российской Федерации (муниципальное образование, населенный пункт, улица, проспект, переулок, другое), дом, корпус (строение, литера). Адрес указывается по данным кадастрового учета.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39" w:name="P183"/>
      <w:bookmarkEnd w:id="39"/>
      <w:r>
        <w:t>&lt;19&gt; Указывается цель безвозмездного пользования.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40" w:name="P184"/>
      <w:bookmarkEnd w:id="40"/>
      <w:r>
        <w:t>&lt;20&gt; Указывается в случае, если в безвозмездное пользование передается все здание (строение).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41" w:name="P185"/>
      <w:bookmarkEnd w:id="41"/>
      <w:r>
        <w:t>&lt;21&gt; Указывается дата окончания договора безвозмездного пользования.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42" w:name="P186"/>
      <w:bookmarkEnd w:id="42"/>
      <w:r>
        <w:t>&lt;22&gt; Указывается необходимый вариант.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43" w:name="P187"/>
      <w:bookmarkEnd w:id="43"/>
      <w:r>
        <w:t>&lt;23&gt; Указывается необходимый вариант.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44" w:name="P188"/>
      <w:bookmarkEnd w:id="44"/>
      <w:r>
        <w:lastRenderedPageBreak/>
        <w:t xml:space="preserve">&lt;24&gt;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безвозмездное пользование недвижимого имущества Республики Дагестан в следующем порядке: субъект Российской Федерации (муниципальное образование, населенный пункт, улица, проспект, переулок, другое), дом, корпус (строение, литера).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45" w:name="P189"/>
      <w:bookmarkEnd w:id="45"/>
      <w:r>
        <w:t>&lt;25&gt; Указывается наименование должности уполномоченного лица.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46" w:name="P190"/>
      <w:bookmarkEnd w:id="46"/>
      <w:r>
        <w:t>&lt;26&gt; Указывается наименование должности уполномоченного лица и его фамилия, имя, отчество полностью.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right"/>
        <w:outlineLvl w:val="1"/>
      </w:pPr>
      <w:r>
        <w:t>Приложение N 1</w:t>
      </w:r>
    </w:p>
    <w:p w:rsidR="00AD28F9" w:rsidRDefault="00AD28F9">
      <w:pPr>
        <w:pStyle w:val="ConsPlusNormal"/>
        <w:jc w:val="right"/>
      </w:pPr>
      <w:r>
        <w:t>к договору безвозмездного пользования</w:t>
      </w:r>
    </w:p>
    <w:p w:rsidR="00AD28F9" w:rsidRDefault="00AD28F9">
      <w:pPr>
        <w:pStyle w:val="ConsPlusNormal"/>
        <w:jc w:val="right"/>
      </w:pPr>
      <w:r>
        <w:t>государственного недвижимого имущества</w:t>
      </w:r>
    </w:p>
    <w:p w:rsidR="00AD28F9" w:rsidRDefault="00AD28F9">
      <w:pPr>
        <w:pStyle w:val="ConsPlusNormal"/>
        <w:jc w:val="right"/>
      </w:pPr>
      <w:r>
        <w:t>Республики Дагестан</w:t>
      </w:r>
    </w:p>
    <w:p w:rsidR="00AD28F9" w:rsidRDefault="00AD28F9">
      <w:pPr>
        <w:pStyle w:val="ConsPlusNormal"/>
        <w:jc w:val="right"/>
      </w:pPr>
      <w:r>
        <w:t>от ________________ N _______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Title"/>
        <w:jc w:val="center"/>
      </w:pPr>
      <w:bookmarkStart w:id="47" w:name="P202"/>
      <w:bookmarkEnd w:id="47"/>
      <w:r>
        <w:t>СОСТАВ</w:t>
      </w:r>
    </w:p>
    <w:p w:rsidR="00AD28F9" w:rsidRDefault="00AD28F9">
      <w:pPr>
        <w:pStyle w:val="ConsPlusTitle"/>
        <w:jc w:val="center"/>
      </w:pPr>
      <w:r>
        <w:t>ПЕРЕДАВАЕМЫХ В БЕЗВОЗМЕЗДНОЕ ПОЛЬЗОВАНИЕ</w:t>
      </w:r>
    </w:p>
    <w:p w:rsidR="00AD28F9" w:rsidRDefault="00AD28F9">
      <w:pPr>
        <w:pStyle w:val="ConsPlusTitle"/>
        <w:jc w:val="center"/>
      </w:pPr>
      <w:r>
        <w:t>ПОМЕЩЕНИЙ, РАСПОЛОЖЕННЫХ В ЗДАНИИ ПО АДРЕСУ:</w:t>
      </w:r>
    </w:p>
    <w:p w:rsidR="00AD28F9" w:rsidRDefault="00AD28F9">
      <w:pPr>
        <w:pStyle w:val="ConsPlusTitle"/>
        <w:jc w:val="center"/>
      </w:pPr>
      <w:r>
        <w:t xml:space="preserve">_________________________________________ </w:t>
      </w:r>
      <w:hyperlink w:anchor="P259" w:history="1">
        <w:r>
          <w:rPr>
            <w:color w:val="0000FF"/>
          </w:rPr>
          <w:t>&lt;1&gt;</w:t>
        </w:r>
      </w:hyperlink>
    </w:p>
    <w:p w:rsidR="00AD28F9" w:rsidRDefault="00AD28F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134"/>
        <w:gridCol w:w="1417"/>
        <w:gridCol w:w="1417"/>
        <w:gridCol w:w="1134"/>
        <w:gridCol w:w="1134"/>
      </w:tblGrid>
      <w:tr w:rsidR="00AD28F9">
        <w:tc>
          <w:tcPr>
            <w:tcW w:w="510" w:type="dxa"/>
          </w:tcPr>
          <w:p w:rsidR="00AD28F9" w:rsidRDefault="00AD28F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134" w:type="dxa"/>
          </w:tcPr>
          <w:p w:rsidR="00AD28F9" w:rsidRDefault="00AD28F9">
            <w:pPr>
              <w:pStyle w:val="ConsPlusNormal"/>
              <w:jc w:val="center"/>
            </w:pPr>
            <w:r>
              <w:t>Этаж</w:t>
            </w:r>
          </w:p>
        </w:tc>
        <w:tc>
          <w:tcPr>
            <w:tcW w:w="1417" w:type="dxa"/>
          </w:tcPr>
          <w:p w:rsidR="00AD28F9" w:rsidRDefault="00AD28F9">
            <w:pPr>
              <w:pStyle w:val="ConsPlusNormal"/>
              <w:jc w:val="center"/>
            </w:pPr>
            <w:r>
              <w:t>Номер помещения</w:t>
            </w:r>
          </w:p>
        </w:tc>
        <w:tc>
          <w:tcPr>
            <w:tcW w:w="1417" w:type="dxa"/>
          </w:tcPr>
          <w:p w:rsidR="00AD28F9" w:rsidRDefault="00AD28F9">
            <w:pPr>
              <w:pStyle w:val="ConsPlusNormal"/>
              <w:jc w:val="center"/>
            </w:pPr>
            <w:r>
              <w:t>Номер комнаты / помещения</w:t>
            </w:r>
          </w:p>
        </w:tc>
        <w:tc>
          <w:tcPr>
            <w:tcW w:w="1134" w:type="dxa"/>
          </w:tcPr>
          <w:p w:rsidR="00AD28F9" w:rsidRDefault="00AD28F9">
            <w:pPr>
              <w:pStyle w:val="ConsPlusNormal"/>
              <w:jc w:val="center"/>
            </w:pPr>
            <w:r>
              <w:t>Назначение</w:t>
            </w:r>
          </w:p>
        </w:tc>
        <w:tc>
          <w:tcPr>
            <w:tcW w:w="1134" w:type="dxa"/>
          </w:tcPr>
          <w:p w:rsidR="00AD28F9" w:rsidRDefault="00AD28F9">
            <w:pPr>
              <w:pStyle w:val="ConsPlusNormal"/>
              <w:jc w:val="center"/>
            </w:pPr>
            <w:r>
              <w:t>Площадь, кв. м</w:t>
            </w:r>
          </w:p>
        </w:tc>
      </w:tr>
      <w:tr w:rsidR="00AD28F9">
        <w:tc>
          <w:tcPr>
            <w:tcW w:w="510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34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417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417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34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34" w:type="dxa"/>
          </w:tcPr>
          <w:p w:rsidR="00AD28F9" w:rsidRDefault="00AD28F9">
            <w:pPr>
              <w:pStyle w:val="ConsPlusNormal"/>
            </w:pPr>
          </w:p>
        </w:tc>
      </w:tr>
      <w:tr w:rsidR="00AD28F9">
        <w:tc>
          <w:tcPr>
            <w:tcW w:w="510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34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417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417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34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34" w:type="dxa"/>
          </w:tcPr>
          <w:p w:rsidR="00AD28F9" w:rsidRDefault="00AD28F9">
            <w:pPr>
              <w:pStyle w:val="ConsPlusNormal"/>
            </w:pPr>
          </w:p>
        </w:tc>
      </w:tr>
      <w:tr w:rsidR="00AD28F9">
        <w:tc>
          <w:tcPr>
            <w:tcW w:w="510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34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417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417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34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34" w:type="dxa"/>
          </w:tcPr>
          <w:p w:rsidR="00AD28F9" w:rsidRDefault="00AD28F9">
            <w:pPr>
              <w:pStyle w:val="ConsPlusNormal"/>
            </w:pPr>
          </w:p>
        </w:tc>
      </w:tr>
      <w:tr w:rsidR="00AD28F9">
        <w:tc>
          <w:tcPr>
            <w:tcW w:w="510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34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417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417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34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34" w:type="dxa"/>
          </w:tcPr>
          <w:p w:rsidR="00AD28F9" w:rsidRDefault="00AD28F9">
            <w:pPr>
              <w:pStyle w:val="ConsPlusNormal"/>
            </w:pPr>
          </w:p>
        </w:tc>
      </w:tr>
      <w:tr w:rsidR="00AD28F9">
        <w:tc>
          <w:tcPr>
            <w:tcW w:w="510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34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417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417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34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34" w:type="dxa"/>
          </w:tcPr>
          <w:p w:rsidR="00AD28F9" w:rsidRDefault="00AD28F9">
            <w:pPr>
              <w:pStyle w:val="ConsPlusNormal"/>
            </w:pPr>
          </w:p>
        </w:tc>
      </w:tr>
      <w:tr w:rsidR="00AD28F9">
        <w:tc>
          <w:tcPr>
            <w:tcW w:w="5612" w:type="dxa"/>
            <w:gridSpan w:val="5"/>
          </w:tcPr>
          <w:p w:rsidR="00AD28F9" w:rsidRDefault="00AD28F9">
            <w:pPr>
              <w:pStyle w:val="ConsPlusNormal"/>
              <w:jc w:val="right"/>
            </w:pPr>
            <w:r>
              <w:t>ИТОГО:</w:t>
            </w:r>
          </w:p>
        </w:tc>
        <w:tc>
          <w:tcPr>
            <w:tcW w:w="1134" w:type="dxa"/>
          </w:tcPr>
          <w:p w:rsidR="00AD28F9" w:rsidRDefault="00AD28F9">
            <w:pPr>
              <w:pStyle w:val="ConsPlusNormal"/>
            </w:pPr>
          </w:p>
        </w:tc>
      </w:tr>
    </w:tbl>
    <w:p w:rsidR="00AD28F9" w:rsidRDefault="00AD28F9">
      <w:pPr>
        <w:pStyle w:val="ConsPlusNormal"/>
        <w:jc w:val="both"/>
      </w:pPr>
    </w:p>
    <w:p w:rsidR="00AD28F9" w:rsidRDefault="00AD28F9">
      <w:pPr>
        <w:pStyle w:val="ConsPlusNonformat"/>
        <w:jc w:val="both"/>
      </w:pPr>
      <w:r>
        <w:t xml:space="preserve">                              Подписи Сторон:</w:t>
      </w:r>
    </w:p>
    <w:p w:rsidR="00AD28F9" w:rsidRDefault="00AD28F9">
      <w:pPr>
        <w:pStyle w:val="ConsPlusNonformat"/>
        <w:jc w:val="both"/>
      </w:pPr>
    </w:p>
    <w:p w:rsidR="00AD28F9" w:rsidRDefault="00AD28F9">
      <w:pPr>
        <w:pStyle w:val="ConsPlusNonformat"/>
        <w:jc w:val="both"/>
      </w:pPr>
      <w:r>
        <w:t xml:space="preserve">    От </w:t>
      </w:r>
      <w:proofErr w:type="gramStart"/>
      <w:r>
        <w:t xml:space="preserve">Ссудодателя:   </w:t>
      </w:r>
      <w:proofErr w:type="gramEnd"/>
      <w:r>
        <w:t xml:space="preserve">                        От Ссудополучателя:</w:t>
      </w:r>
    </w:p>
    <w:p w:rsidR="00AD28F9" w:rsidRDefault="00AD28F9">
      <w:pPr>
        <w:pStyle w:val="ConsPlusNonformat"/>
        <w:jc w:val="both"/>
      </w:pPr>
      <w:r>
        <w:t xml:space="preserve">    ____________________ </w:t>
      </w:r>
      <w:hyperlink w:anchor="P260" w:history="1">
        <w:r>
          <w:rPr>
            <w:color w:val="0000FF"/>
          </w:rPr>
          <w:t>&lt;2&gt;</w:t>
        </w:r>
      </w:hyperlink>
      <w:r>
        <w:t xml:space="preserve">                  ____________________ </w:t>
      </w:r>
      <w:hyperlink w:anchor="P261" w:history="1">
        <w:r>
          <w:rPr>
            <w:color w:val="0000FF"/>
          </w:rPr>
          <w:t>&lt;3&gt;</w:t>
        </w:r>
      </w:hyperlink>
    </w:p>
    <w:p w:rsidR="00AD28F9" w:rsidRDefault="00AD28F9">
      <w:pPr>
        <w:pStyle w:val="ConsPlusNonformat"/>
        <w:jc w:val="both"/>
      </w:pPr>
    </w:p>
    <w:p w:rsidR="00AD28F9" w:rsidRDefault="00AD28F9">
      <w:pPr>
        <w:pStyle w:val="ConsPlusNonformat"/>
        <w:jc w:val="both"/>
      </w:pPr>
    </w:p>
    <w:p w:rsidR="00AD28F9" w:rsidRDefault="00AD28F9">
      <w:pPr>
        <w:pStyle w:val="ConsPlusNonformat"/>
        <w:jc w:val="both"/>
      </w:pPr>
    </w:p>
    <w:p w:rsidR="00AD28F9" w:rsidRDefault="00AD28F9">
      <w:pPr>
        <w:pStyle w:val="ConsPlusNonformat"/>
        <w:jc w:val="both"/>
      </w:pPr>
      <w:r>
        <w:t xml:space="preserve">    ________________ И.О. Фамилия             ________________ И.О. Фамилия</w:t>
      </w:r>
    </w:p>
    <w:p w:rsidR="00AD28F9" w:rsidRDefault="00AD28F9">
      <w:pPr>
        <w:pStyle w:val="ConsPlusNonformat"/>
        <w:jc w:val="both"/>
      </w:pPr>
      <w:r>
        <w:t xml:space="preserve">        (</w:t>
      </w:r>
      <w:proofErr w:type="gramStart"/>
      <w:r>
        <w:t xml:space="preserve">подпись)   </w:t>
      </w:r>
      <w:proofErr w:type="gramEnd"/>
      <w:r>
        <w:t xml:space="preserve">                             (подпись)</w:t>
      </w:r>
    </w:p>
    <w:p w:rsidR="00AD28F9" w:rsidRDefault="00AD28F9">
      <w:pPr>
        <w:pStyle w:val="ConsPlusNonformat"/>
        <w:jc w:val="both"/>
      </w:pPr>
    </w:p>
    <w:p w:rsidR="00AD28F9" w:rsidRDefault="00AD28F9">
      <w:pPr>
        <w:pStyle w:val="ConsPlusNonformat"/>
        <w:jc w:val="both"/>
      </w:pPr>
      <w:r>
        <w:t xml:space="preserve">          М.П.                                      М.П.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ind w:firstLine="540"/>
        <w:jc w:val="both"/>
      </w:pPr>
      <w:r>
        <w:t>--------------------------------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48" w:name="P259"/>
      <w:bookmarkEnd w:id="48"/>
      <w:r>
        <w:t xml:space="preserve">&lt;1&gt;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безвозмездное </w:t>
      </w:r>
      <w:r>
        <w:lastRenderedPageBreak/>
        <w:t>пользование недвижимого имущества Республики Дагестан в следующем порядке: субъект Российской Федерации (муниципальное образование, населенный пункт, улица, проспект, переулок, другое), дом, корпус (строение, литера). Адрес указывается по данным кадастрового учета.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49" w:name="P260"/>
      <w:bookmarkEnd w:id="49"/>
      <w:r>
        <w:t>&lt;2&gt; Указывается наименование должности уполномоченного лица.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50" w:name="P261"/>
      <w:bookmarkEnd w:id="50"/>
      <w:r>
        <w:t>&lt;3&gt; Указывается наименование должности уполномоченного лица и его фамилия, имя, отчество полностью.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right"/>
        <w:outlineLvl w:val="1"/>
      </w:pPr>
      <w:bookmarkStart w:id="51" w:name="P267"/>
      <w:bookmarkEnd w:id="51"/>
      <w:r>
        <w:t>Приложение N 2</w:t>
      </w:r>
    </w:p>
    <w:p w:rsidR="00AD28F9" w:rsidRDefault="00AD28F9">
      <w:pPr>
        <w:pStyle w:val="ConsPlusNormal"/>
        <w:jc w:val="right"/>
      </w:pPr>
      <w:r>
        <w:t>к договору безвозмездного пользования</w:t>
      </w:r>
    </w:p>
    <w:p w:rsidR="00AD28F9" w:rsidRDefault="00AD28F9">
      <w:pPr>
        <w:pStyle w:val="ConsPlusNormal"/>
        <w:jc w:val="right"/>
      </w:pPr>
      <w:r>
        <w:t>государственного недвижимого имущества</w:t>
      </w:r>
    </w:p>
    <w:p w:rsidR="00AD28F9" w:rsidRDefault="00AD28F9">
      <w:pPr>
        <w:pStyle w:val="ConsPlusNormal"/>
        <w:jc w:val="right"/>
      </w:pPr>
      <w:r>
        <w:t>Республики Дагестан</w:t>
      </w:r>
    </w:p>
    <w:p w:rsidR="00AD28F9" w:rsidRDefault="00AD28F9">
      <w:pPr>
        <w:pStyle w:val="ConsPlusNormal"/>
        <w:jc w:val="right"/>
      </w:pPr>
      <w:r>
        <w:t>от ________________ N _______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center"/>
        <w:outlineLvl w:val="2"/>
      </w:pPr>
      <w:r>
        <w:t>АКТ</w:t>
      </w:r>
    </w:p>
    <w:p w:rsidR="00AD28F9" w:rsidRDefault="00AD28F9">
      <w:pPr>
        <w:pStyle w:val="ConsPlusNormal"/>
        <w:jc w:val="center"/>
      </w:pPr>
      <w:r>
        <w:t>ПРИЕМА-ПЕРЕДАЧИ ПОМЕЩЕНИЙ, РАСПОЛОЖЕННЫХ</w:t>
      </w:r>
    </w:p>
    <w:p w:rsidR="00AD28F9" w:rsidRDefault="00AD28F9">
      <w:pPr>
        <w:pStyle w:val="ConsPlusNormal"/>
        <w:jc w:val="center"/>
      </w:pPr>
      <w:r>
        <w:t>В ЗДАНИИ ПО АДРЕСУ:</w:t>
      </w:r>
    </w:p>
    <w:p w:rsidR="00AD28F9" w:rsidRDefault="00AD28F9">
      <w:pPr>
        <w:pStyle w:val="ConsPlusNormal"/>
        <w:jc w:val="center"/>
      </w:pPr>
      <w:r>
        <w:t xml:space="preserve">_____________________________________ </w:t>
      </w:r>
      <w:hyperlink w:anchor="P359" w:history="1">
        <w:r>
          <w:rPr>
            <w:color w:val="0000FF"/>
          </w:rPr>
          <w:t>&lt;1&gt;</w:t>
        </w:r>
      </w:hyperlink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nformat"/>
        <w:jc w:val="both"/>
      </w:pPr>
      <w:r>
        <w:t>"___" ____________ 20___ г.                                 N ___________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ind w:firstLine="540"/>
        <w:jc w:val="both"/>
      </w:pPr>
      <w:r>
        <w:t xml:space="preserve">В соответствии с настоящим актом ____________________ </w:t>
      </w:r>
      <w:hyperlink w:anchor="P360" w:history="1">
        <w:r>
          <w:rPr>
            <w:color w:val="0000FF"/>
          </w:rPr>
          <w:t>&lt;2&gt;</w:t>
        </w:r>
      </w:hyperlink>
      <w:r>
        <w:t xml:space="preserve"> (ОГРН: ___________ </w:t>
      </w:r>
      <w:hyperlink w:anchor="P361" w:history="1">
        <w:r>
          <w:rPr>
            <w:color w:val="0000FF"/>
          </w:rPr>
          <w:t>&lt;3&gt;</w:t>
        </w:r>
      </w:hyperlink>
      <w:r>
        <w:t xml:space="preserve">), именуемое в дальнейшем "Ссудодатель", в лице ________________ </w:t>
      </w:r>
      <w:hyperlink w:anchor="P362" w:history="1">
        <w:r>
          <w:rPr>
            <w:color w:val="0000FF"/>
          </w:rPr>
          <w:t>&lt;4&gt;</w:t>
        </w:r>
      </w:hyperlink>
      <w:r>
        <w:t xml:space="preserve">, действующего на основании ________________ </w:t>
      </w:r>
      <w:hyperlink w:anchor="P363" w:history="1">
        <w:r>
          <w:rPr>
            <w:color w:val="0000FF"/>
          </w:rPr>
          <w:t>&lt;5&gt;</w:t>
        </w:r>
      </w:hyperlink>
      <w:r>
        <w:t xml:space="preserve">, передал, а _________________ </w:t>
      </w:r>
      <w:hyperlink w:anchor="P364" w:history="1">
        <w:r>
          <w:rPr>
            <w:color w:val="0000FF"/>
          </w:rPr>
          <w:t>&lt;6&gt;</w:t>
        </w:r>
      </w:hyperlink>
      <w:r>
        <w:t xml:space="preserve"> (ОГРН: _______________ </w:t>
      </w:r>
      <w:hyperlink w:anchor="P365" w:history="1">
        <w:r>
          <w:rPr>
            <w:color w:val="0000FF"/>
          </w:rPr>
          <w:t>&lt;7&gt;</w:t>
        </w:r>
      </w:hyperlink>
      <w:r>
        <w:t xml:space="preserve">), именуемое в дальнейшем "Ссудополучатель", в лице _________________ </w:t>
      </w:r>
      <w:hyperlink w:anchor="P366" w:history="1">
        <w:r>
          <w:rPr>
            <w:color w:val="0000FF"/>
          </w:rPr>
          <w:t>&lt;8&gt;</w:t>
        </w:r>
      </w:hyperlink>
      <w:r>
        <w:t xml:space="preserve">, действующего на основании ________________ </w:t>
      </w:r>
      <w:hyperlink w:anchor="P367" w:history="1">
        <w:r>
          <w:rPr>
            <w:color w:val="0000FF"/>
          </w:rPr>
          <w:t>&lt;9&gt;</w:t>
        </w:r>
      </w:hyperlink>
      <w:r>
        <w:t xml:space="preserve">, принял в безвозмездное пользование нежилые помещения, расположенные в здании по адресу: __________________ </w:t>
      </w:r>
      <w:hyperlink w:anchor="P368" w:history="1">
        <w:r>
          <w:rPr>
            <w:color w:val="0000FF"/>
          </w:rPr>
          <w:t>&lt;10&gt;</w:t>
        </w:r>
      </w:hyperlink>
      <w:r>
        <w:t xml:space="preserve">, для использования под ________________ </w:t>
      </w:r>
      <w:hyperlink w:anchor="P369" w:history="1">
        <w:r>
          <w:rPr>
            <w:color w:val="0000FF"/>
          </w:rPr>
          <w:t>&lt;11&gt;</w:t>
        </w:r>
      </w:hyperlink>
      <w:r>
        <w:t>, а именно:</w:t>
      </w:r>
    </w:p>
    <w:p w:rsidR="00AD28F9" w:rsidRDefault="00AD28F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850"/>
        <w:gridCol w:w="1134"/>
        <w:gridCol w:w="1191"/>
        <w:gridCol w:w="1304"/>
        <w:gridCol w:w="1247"/>
      </w:tblGrid>
      <w:tr w:rsidR="00AD28F9">
        <w:tc>
          <w:tcPr>
            <w:tcW w:w="510" w:type="dxa"/>
          </w:tcPr>
          <w:p w:rsidR="00AD28F9" w:rsidRDefault="00AD28F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850" w:type="dxa"/>
          </w:tcPr>
          <w:p w:rsidR="00AD28F9" w:rsidRDefault="00AD28F9">
            <w:pPr>
              <w:pStyle w:val="ConsPlusNormal"/>
              <w:jc w:val="center"/>
            </w:pPr>
            <w:r>
              <w:t>Этаж</w:t>
            </w:r>
          </w:p>
        </w:tc>
        <w:tc>
          <w:tcPr>
            <w:tcW w:w="1134" w:type="dxa"/>
          </w:tcPr>
          <w:p w:rsidR="00AD28F9" w:rsidRDefault="00AD28F9">
            <w:pPr>
              <w:pStyle w:val="ConsPlusNormal"/>
              <w:jc w:val="center"/>
            </w:pPr>
            <w:r>
              <w:t>Номер помещения</w:t>
            </w:r>
          </w:p>
        </w:tc>
        <w:tc>
          <w:tcPr>
            <w:tcW w:w="1191" w:type="dxa"/>
          </w:tcPr>
          <w:p w:rsidR="00AD28F9" w:rsidRDefault="00AD28F9">
            <w:pPr>
              <w:pStyle w:val="ConsPlusNormal"/>
              <w:jc w:val="center"/>
            </w:pPr>
            <w:r>
              <w:t>Номер комнаты / помещения</w:t>
            </w:r>
          </w:p>
        </w:tc>
        <w:tc>
          <w:tcPr>
            <w:tcW w:w="1304" w:type="dxa"/>
          </w:tcPr>
          <w:p w:rsidR="00AD28F9" w:rsidRDefault="00AD28F9">
            <w:pPr>
              <w:pStyle w:val="ConsPlusNormal"/>
              <w:jc w:val="center"/>
            </w:pPr>
            <w:r>
              <w:t>Назначение</w:t>
            </w:r>
          </w:p>
        </w:tc>
        <w:tc>
          <w:tcPr>
            <w:tcW w:w="1247" w:type="dxa"/>
          </w:tcPr>
          <w:p w:rsidR="00AD28F9" w:rsidRDefault="00AD28F9">
            <w:pPr>
              <w:pStyle w:val="ConsPlusNormal"/>
              <w:jc w:val="center"/>
            </w:pPr>
            <w:r>
              <w:t>Площадь, кв. м</w:t>
            </w:r>
          </w:p>
        </w:tc>
      </w:tr>
      <w:tr w:rsidR="00AD28F9">
        <w:tc>
          <w:tcPr>
            <w:tcW w:w="510" w:type="dxa"/>
          </w:tcPr>
          <w:p w:rsidR="00AD28F9" w:rsidRDefault="00AD28F9">
            <w:pPr>
              <w:pStyle w:val="ConsPlusNormal"/>
            </w:pPr>
          </w:p>
        </w:tc>
        <w:tc>
          <w:tcPr>
            <w:tcW w:w="850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34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91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304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247" w:type="dxa"/>
          </w:tcPr>
          <w:p w:rsidR="00AD28F9" w:rsidRDefault="00AD28F9">
            <w:pPr>
              <w:pStyle w:val="ConsPlusNormal"/>
            </w:pPr>
          </w:p>
        </w:tc>
      </w:tr>
      <w:tr w:rsidR="00AD28F9">
        <w:tc>
          <w:tcPr>
            <w:tcW w:w="510" w:type="dxa"/>
          </w:tcPr>
          <w:p w:rsidR="00AD28F9" w:rsidRDefault="00AD28F9">
            <w:pPr>
              <w:pStyle w:val="ConsPlusNormal"/>
            </w:pPr>
          </w:p>
        </w:tc>
        <w:tc>
          <w:tcPr>
            <w:tcW w:w="850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34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91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304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247" w:type="dxa"/>
          </w:tcPr>
          <w:p w:rsidR="00AD28F9" w:rsidRDefault="00AD28F9">
            <w:pPr>
              <w:pStyle w:val="ConsPlusNormal"/>
            </w:pPr>
          </w:p>
        </w:tc>
      </w:tr>
      <w:tr w:rsidR="00AD28F9">
        <w:tc>
          <w:tcPr>
            <w:tcW w:w="510" w:type="dxa"/>
          </w:tcPr>
          <w:p w:rsidR="00AD28F9" w:rsidRDefault="00AD28F9">
            <w:pPr>
              <w:pStyle w:val="ConsPlusNormal"/>
            </w:pPr>
          </w:p>
        </w:tc>
        <w:tc>
          <w:tcPr>
            <w:tcW w:w="850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34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91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304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247" w:type="dxa"/>
          </w:tcPr>
          <w:p w:rsidR="00AD28F9" w:rsidRDefault="00AD28F9">
            <w:pPr>
              <w:pStyle w:val="ConsPlusNormal"/>
            </w:pPr>
          </w:p>
        </w:tc>
      </w:tr>
      <w:tr w:rsidR="00AD28F9">
        <w:tc>
          <w:tcPr>
            <w:tcW w:w="510" w:type="dxa"/>
          </w:tcPr>
          <w:p w:rsidR="00AD28F9" w:rsidRDefault="00AD28F9">
            <w:pPr>
              <w:pStyle w:val="ConsPlusNormal"/>
            </w:pPr>
          </w:p>
        </w:tc>
        <w:tc>
          <w:tcPr>
            <w:tcW w:w="850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34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91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304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247" w:type="dxa"/>
          </w:tcPr>
          <w:p w:rsidR="00AD28F9" w:rsidRDefault="00AD28F9">
            <w:pPr>
              <w:pStyle w:val="ConsPlusNormal"/>
            </w:pPr>
          </w:p>
        </w:tc>
      </w:tr>
      <w:tr w:rsidR="00AD28F9">
        <w:tc>
          <w:tcPr>
            <w:tcW w:w="510" w:type="dxa"/>
          </w:tcPr>
          <w:p w:rsidR="00AD28F9" w:rsidRDefault="00AD28F9">
            <w:pPr>
              <w:pStyle w:val="ConsPlusNormal"/>
            </w:pPr>
          </w:p>
        </w:tc>
        <w:tc>
          <w:tcPr>
            <w:tcW w:w="850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34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191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304" w:type="dxa"/>
          </w:tcPr>
          <w:p w:rsidR="00AD28F9" w:rsidRDefault="00AD28F9">
            <w:pPr>
              <w:pStyle w:val="ConsPlusNormal"/>
            </w:pPr>
          </w:p>
        </w:tc>
        <w:tc>
          <w:tcPr>
            <w:tcW w:w="1247" w:type="dxa"/>
          </w:tcPr>
          <w:p w:rsidR="00AD28F9" w:rsidRDefault="00AD28F9">
            <w:pPr>
              <w:pStyle w:val="ConsPlusNormal"/>
            </w:pPr>
          </w:p>
        </w:tc>
      </w:tr>
      <w:tr w:rsidR="00AD28F9">
        <w:tc>
          <w:tcPr>
            <w:tcW w:w="4989" w:type="dxa"/>
            <w:gridSpan w:val="5"/>
          </w:tcPr>
          <w:p w:rsidR="00AD28F9" w:rsidRDefault="00AD28F9">
            <w:pPr>
              <w:pStyle w:val="ConsPlusNormal"/>
              <w:jc w:val="right"/>
            </w:pPr>
            <w:r>
              <w:t>ИТОГО:</w:t>
            </w:r>
          </w:p>
        </w:tc>
        <w:tc>
          <w:tcPr>
            <w:tcW w:w="1247" w:type="dxa"/>
          </w:tcPr>
          <w:p w:rsidR="00AD28F9" w:rsidRDefault="00AD28F9">
            <w:pPr>
              <w:pStyle w:val="ConsPlusNormal"/>
            </w:pPr>
          </w:p>
        </w:tc>
      </w:tr>
    </w:tbl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ind w:firstLine="540"/>
        <w:jc w:val="both"/>
      </w:pPr>
      <w:r>
        <w:t>Техническое состояние переданных в аренду помещений соответствует условиям заключения договора аренды.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nformat"/>
        <w:jc w:val="both"/>
      </w:pPr>
      <w:r>
        <w:lastRenderedPageBreak/>
        <w:t xml:space="preserve">                              Подписи Сторон:</w:t>
      </w:r>
    </w:p>
    <w:p w:rsidR="00AD28F9" w:rsidRDefault="00AD28F9">
      <w:pPr>
        <w:pStyle w:val="ConsPlusNonformat"/>
        <w:jc w:val="both"/>
      </w:pPr>
    </w:p>
    <w:p w:rsidR="00AD28F9" w:rsidRDefault="00AD28F9">
      <w:pPr>
        <w:pStyle w:val="ConsPlusNonformat"/>
        <w:jc w:val="both"/>
      </w:pPr>
      <w:r>
        <w:t xml:space="preserve">    От </w:t>
      </w:r>
      <w:proofErr w:type="gramStart"/>
      <w:r>
        <w:t xml:space="preserve">Ссудодателя:   </w:t>
      </w:r>
      <w:proofErr w:type="gramEnd"/>
      <w:r>
        <w:t xml:space="preserve">                        От Ссудополучателя:</w:t>
      </w:r>
    </w:p>
    <w:p w:rsidR="00AD28F9" w:rsidRDefault="00AD28F9">
      <w:pPr>
        <w:pStyle w:val="ConsPlusNonformat"/>
        <w:jc w:val="both"/>
      </w:pPr>
      <w:r>
        <w:t xml:space="preserve">    ____________________ </w:t>
      </w:r>
      <w:hyperlink w:anchor="P370" w:history="1">
        <w:r>
          <w:rPr>
            <w:color w:val="0000FF"/>
          </w:rPr>
          <w:t>&lt;12&gt;</w:t>
        </w:r>
      </w:hyperlink>
      <w:r>
        <w:t xml:space="preserve">                 ____________________ </w:t>
      </w:r>
      <w:hyperlink w:anchor="P371" w:history="1">
        <w:r>
          <w:rPr>
            <w:color w:val="0000FF"/>
          </w:rPr>
          <w:t>&lt;13&gt;</w:t>
        </w:r>
      </w:hyperlink>
    </w:p>
    <w:p w:rsidR="00AD28F9" w:rsidRDefault="00AD28F9">
      <w:pPr>
        <w:pStyle w:val="ConsPlusNonformat"/>
        <w:jc w:val="both"/>
      </w:pPr>
    </w:p>
    <w:p w:rsidR="00AD28F9" w:rsidRDefault="00AD28F9">
      <w:pPr>
        <w:pStyle w:val="ConsPlusNonformat"/>
        <w:jc w:val="both"/>
      </w:pPr>
    </w:p>
    <w:p w:rsidR="00AD28F9" w:rsidRDefault="00AD28F9">
      <w:pPr>
        <w:pStyle w:val="ConsPlusNonformat"/>
        <w:jc w:val="both"/>
      </w:pPr>
    </w:p>
    <w:p w:rsidR="00AD28F9" w:rsidRDefault="00AD28F9">
      <w:pPr>
        <w:pStyle w:val="ConsPlusNonformat"/>
        <w:jc w:val="both"/>
      </w:pPr>
      <w:r>
        <w:t xml:space="preserve">    ________________ И.О. Фамилия             ________________ И.О. Фамилия</w:t>
      </w:r>
    </w:p>
    <w:p w:rsidR="00AD28F9" w:rsidRDefault="00AD28F9">
      <w:pPr>
        <w:pStyle w:val="ConsPlusNonformat"/>
        <w:jc w:val="both"/>
      </w:pPr>
      <w:r>
        <w:t xml:space="preserve">        (</w:t>
      </w:r>
      <w:proofErr w:type="gramStart"/>
      <w:r>
        <w:t xml:space="preserve">подпись)   </w:t>
      </w:r>
      <w:proofErr w:type="gramEnd"/>
      <w:r>
        <w:t xml:space="preserve">                             (подпись)</w:t>
      </w:r>
    </w:p>
    <w:p w:rsidR="00AD28F9" w:rsidRDefault="00AD28F9">
      <w:pPr>
        <w:pStyle w:val="ConsPlusNonformat"/>
        <w:jc w:val="both"/>
      </w:pPr>
    </w:p>
    <w:p w:rsidR="00AD28F9" w:rsidRDefault="00AD28F9">
      <w:pPr>
        <w:pStyle w:val="ConsPlusNonformat"/>
        <w:jc w:val="both"/>
      </w:pPr>
      <w:r>
        <w:t xml:space="preserve">          М.П.                                      М.П.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jc w:val="center"/>
        <w:outlineLvl w:val="2"/>
      </w:pPr>
      <w:r>
        <w:t>АКТ</w:t>
      </w:r>
    </w:p>
    <w:p w:rsidR="00AD28F9" w:rsidRDefault="00AD28F9">
      <w:pPr>
        <w:pStyle w:val="ConsPlusNormal"/>
        <w:jc w:val="center"/>
      </w:pPr>
      <w:r>
        <w:t>ПРИЕМА-ПЕРЕДАЧИ ЗДАНИЯ (СТРОЕНИЯ),</w:t>
      </w:r>
    </w:p>
    <w:p w:rsidR="00AD28F9" w:rsidRDefault="00AD28F9">
      <w:pPr>
        <w:pStyle w:val="ConsPlusNormal"/>
        <w:jc w:val="center"/>
      </w:pPr>
      <w:r>
        <w:t>РАСПОЛОЖЕННОГО В ЗДАНИИ ПО АДРЕСУ:</w:t>
      </w:r>
    </w:p>
    <w:p w:rsidR="00AD28F9" w:rsidRDefault="00AD28F9">
      <w:pPr>
        <w:pStyle w:val="ConsPlusNormal"/>
        <w:jc w:val="center"/>
      </w:pPr>
      <w:r>
        <w:t xml:space="preserve">_________________________________ </w:t>
      </w:r>
      <w:hyperlink w:anchor="P372" w:history="1">
        <w:r>
          <w:rPr>
            <w:color w:val="0000FF"/>
          </w:rPr>
          <w:t>&lt;14&gt;</w:t>
        </w:r>
      </w:hyperlink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nformat"/>
        <w:jc w:val="both"/>
      </w:pPr>
      <w:r>
        <w:t>"___" ____________ 20___ г.                                 N ___________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ind w:firstLine="540"/>
        <w:jc w:val="both"/>
      </w:pPr>
      <w:r>
        <w:t xml:space="preserve">В соответствии с настоящим актом ____________________ </w:t>
      </w:r>
      <w:hyperlink w:anchor="P373" w:history="1">
        <w:r>
          <w:rPr>
            <w:color w:val="0000FF"/>
          </w:rPr>
          <w:t>&lt;15&gt;</w:t>
        </w:r>
      </w:hyperlink>
      <w:r>
        <w:t xml:space="preserve"> (ОГРН: ___________ </w:t>
      </w:r>
      <w:hyperlink w:anchor="P374" w:history="1">
        <w:r>
          <w:rPr>
            <w:color w:val="0000FF"/>
          </w:rPr>
          <w:t>&lt;16&gt;</w:t>
        </w:r>
      </w:hyperlink>
      <w:r>
        <w:t xml:space="preserve">), именуемое в дальнейшем "Ссудодатель", в лице ________________ </w:t>
      </w:r>
      <w:hyperlink w:anchor="P375" w:history="1">
        <w:r>
          <w:rPr>
            <w:color w:val="0000FF"/>
          </w:rPr>
          <w:t>&lt;17&gt;</w:t>
        </w:r>
      </w:hyperlink>
      <w:r>
        <w:t xml:space="preserve">, действующего на основании ________________ </w:t>
      </w:r>
      <w:hyperlink w:anchor="P376" w:history="1">
        <w:r>
          <w:rPr>
            <w:color w:val="0000FF"/>
          </w:rPr>
          <w:t>&lt;18&gt;</w:t>
        </w:r>
      </w:hyperlink>
      <w:r>
        <w:t xml:space="preserve">, передал, а _________________ </w:t>
      </w:r>
      <w:hyperlink w:anchor="P377" w:history="1">
        <w:r>
          <w:rPr>
            <w:color w:val="0000FF"/>
          </w:rPr>
          <w:t>&lt;19&gt;</w:t>
        </w:r>
      </w:hyperlink>
      <w:r>
        <w:t xml:space="preserve"> (ОГРН: _______________ </w:t>
      </w:r>
      <w:hyperlink w:anchor="P378" w:history="1">
        <w:r>
          <w:rPr>
            <w:color w:val="0000FF"/>
          </w:rPr>
          <w:t>&lt;20&gt;</w:t>
        </w:r>
      </w:hyperlink>
      <w:r>
        <w:t xml:space="preserve">), именуемое в дальнейшем "Ссудополучатель", в лице _________________ </w:t>
      </w:r>
      <w:hyperlink w:anchor="P379" w:history="1">
        <w:r>
          <w:rPr>
            <w:color w:val="0000FF"/>
          </w:rPr>
          <w:t>&lt;21&gt;</w:t>
        </w:r>
      </w:hyperlink>
      <w:r>
        <w:t xml:space="preserve">, действующего на основании ________________ </w:t>
      </w:r>
      <w:hyperlink w:anchor="P380" w:history="1">
        <w:r>
          <w:rPr>
            <w:color w:val="0000FF"/>
          </w:rPr>
          <w:t>&lt;22&gt;</w:t>
        </w:r>
      </w:hyperlink>
      <w:r>
        <w:t xml:space="preserve">, принял в безвозмездное пользование здание (строение) </w:t>
      </w:r>
      <w:hyperlink w:anchor="P381" w:history="1">
        <w:r>
          <w:rPr>
            <w:color w:val="0000FF"/>
          </w:rPr>
          <w:t>&lt;23&gt;</w:t>
        </w:r>
      </w:hyperlink>
      <w:r>
        <w:t xml:space="preserve">, расположенное в здании по адресу: __________________ </w:t>
      </w:r>
      <w:hyperlink w:anchor="P382" w:history="1">
        <w:r>
          <w:rPr>
            <w:color w:val="0000FF"/>
          </w:rPr>
          <w:t>&lt;24&gt;</w:t>
        </w:r>
      </w:hyperlink>
      <w:r>
        <w:t xml:space="preserve">, для использования под ________________ </w:t>
      </w:r>
      <w:hyperlink w:anchor="P383" w:history="1">
        <w:r>
          <w:rPr>
            <w:color w:val="0000FF"/>
          </w:rPr>
          <w:t>&lt;25&gt;</w:t>
        </w:r>
      </w:hyperlink>
      <w:r>
        <w:t>.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ind w:firstLine="540"/>
        <w:jc w:val="both"/>
      </w:pPr>
      <w:r>
        <w:t xml:space="preserve">Техническое состояние переданного в безвозмездное пользование здания (сооружения) </w:t>
      </w:r>
      <w:hyperlink w:anchor="P384" w:history="1">
        <w:r>
          <w:rPr>
            <w:color w:val="0000FF"/>
          </w:rPr>
          <w:t>&lt;26&gt;</w:t>
        </w:r>
      </w:hyperlink>
      <w:r>
        <w:t xml:space="preserve"> соответствует условиям заключения договора безвозмездного пользования.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nformat"/>
        <w:jc w:val="both"/>
      </w:pPr>
      <w:r>
        <w:t xml:space="preserve">                              Подписи Сторон:</w:t>
      </w:r>
    </w:p>
    <w:p w:rsidR="00AD28F9" w:rsidRDefault="00AD28F9">
      <w:pPr>
        <w:pStyle w:val="ConsPlusNonformat"/>
        <w:jc w:val="both"/>
      </w:pPr>
    </w:p>
    <w:p w:rsidR="00AD28F9" w:rsidRDefault="00AD28F9">
      <w:pPr>
        <w:pStyle w:val="ConsPlusNonformat"/>
        <w:jc w:val="both"/>
      </w:pPr>
      <w:r>
        <w:t xml:space="preserve">    От </w:t>
      </w:r>
      <w:proofErr w:type="gramStart"/>
      <w:r>
        <w:t xml:space="preserve">Ссудодателя:   </w:t>
      </w:r>
      <w:proofErr w:type="gramEnd"/>
      <w:r>
        <w:t xml:space="preserve">                        От Ссудополучателя:</w:t>
      </w:r>
    </w:p>
    <w:p w:rsidR="00AD28F9" w:rsidRDefault="00AD28F9">
      <w:pPr>
        <w:pStyle w:val="ConsPlusNonformat"/>
        <w:jc w:val="both"/>
      </w:pPr>
      <w:r>
        <w:t xml:space="preserve">    ____________________ </w:t>
      </w:r>
      <w:hyperlink w:anchor="P385" w:history="1">
        <w:r>
          <w:rPr>
            <w:color w:val="0000FF"/>
          </w:rPr>
          <w:t>&lt;27&gt;</w:t>
        </w:r>
      </w:hyperlink>
      <w:r>
        <w:t xml:space="preserve">                 ____________________ </w:t>
      </w:r>
      <w:hyperlink w:anchor="P386" w:history="1">
        <w:r>
          <w:rPr>
            <w:color w:val="0000FF"/>
          </w:rPr>
          <w:t>&lt;28&gt;</w:t>
        </w:r>
      </w:hyperlink>
    </w:p>
    <w:p w:rsidR="00AD28F9" w:rsidRDefault="00AD28F9">
      <w:pPr>
        <w:pStyle w:val="ConsPlusNonformat"/>
        <w:jc w:val="both"/>
      </w:pPr>
    </w:p>
    <w:p w:rsidR="00AD28F9" w:rsidRDefault="00AD28F9">
      <w:pPr>
        <w:pStyle w:val="ConsPlusNonformat"/>
        <w:jc w:val="both"/>
      </w:pPr>
    </w:p>
    <w:p w:rsidR="00AD28F9" w:rsidRDefault="00AD28F9">
      <w:pPr>
        <w:pStyle w:val="ConsPlusNonformat"/>
        <w:jc w:val="both"/>
      </w:pPr>
    </w:p>
    <w:p w:rsidR="00AD28F9" w:rsidRDefault="00AD28F9">
      <w:pPr>
        <w:pStyle w:val="ConsPlusNonformat"/>
        <w:jc w:val="both"/>
      </w:pPr>
      <w:r>
        <w:t xml:space="preserve">    ________________ И.О. Фамилия             ________________ И.О. Фамилия</w:t>
      </w:r>
    </w:p>
    <w:p w:rsidR="00AD28F9" w:rsidRDefault="00AD28F9">
      <w:pPr>
        <w:pStyle w:val="ConsPlusNonformat"/>
        <w:jc w:val="both"/>
      </w:pPr>
      <w:r>
        <w:t xml:space="preserve">        (</w:t>
      </w:r>
      <w:proofErr w:type="gramStart"/>
      <w:r>
        <w:t xml:space="preserve">подпись)   </w:t>
      </w:r>
      <w:proofErr w:type="gramEnd"/>
      <w:r>
        <w:t xml:space="preserve">                             (подпись)</w:t>
      </w:r>
    </w:p>
    <w:p w:rsidR="00AD28F9" w:rsidRDefault="00AD28F9">
      <w:pPr>
        <w:pStyle w:val="ConsPlusNonformat"/>
        <w:jc w:val="both"/>
      </w:pPr>
    </w:p>
    <w:p w:rsidR="00AD28F9" w:rsidRDefault="00AD28F9">
      <w:pPr>
        <w:pStyle w:val="ConsPlusNonformat"/>
        <w:jc w:val="both"/>
      </w:pPr>
      <w:r>
        <w:t xml:space="preserve">          М.П.                                      М.П.</w:t>
      </w:r>
    </w:p>
    <w:p w:rsidR="00AD28F9" w:rsidRDefault="00AD28F9">
      <w:pPr>
        <w:pStyle w:val="ConsPlusNormal"/>
        <w:jc w:val="both"/>
      </w:pPr>
    </w:p>
    <w:p w:rsidR="00AD28F9" w:rsidRDefault="00AD28F9">
      <w:pPr>
        <w:pStyle w:val="ConsPlusNormal"/>
        <w:ind w:firstLine="540"/>
        <w:jc w:val="both"/>
      </w:pPr>
      <w:r>
        <w:t>--------------------------------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52" w:name="P359"/>
      <w:bookmarkEnd w:id="52"/>
      <w:r>
        <w:t xml:space="preserve">&lt;1&gt;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безвозмездное пользование недвижимого имущества Республики Дагестан в следующем порядке: субъект Российской Федерации (муниципальное образование, населенный пункт, улица, проспект, переулок, другое), дом, корпус (строение, литера). Адрес указывается по данным кадастрового учета.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53" w:name="P360"/>
      <w:bookmarkEnd w:id="53"/>
      <w:r>
        <w:t>&lt;2&gt; Указывается полное наименование Ссудодателя.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54" w:name="P361"/>
      <w:bookmarkEnd w:id="54"/>
      <w:r>
        <w:t>&lt;3&gt; Указывается ОГРН Ссудодателя.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55" w:name="P362"/>
      <w:bookmarkEnd w:id="55"/>
      <w:r>
        <w:t>&lt;4&gt; Указывается наименование должности уполномоченного лица и его фамилия, имя, отчество полностью.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56" w:name="P363"/>
      <w:bookmarkEnd w:id="56"/>
      <w:r>
        <w:t>&lt;5&gt; Указывается документ, на основании которого действует уполномоченное лицо.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57" w:name="P364"/>
      <w:bookmarkEnd w:id="57"/>
      <w:r>
        <w:lastRenderedPageBreak/>
        <w:t>&lt;6&gt; Указывается полное наименование Ссудополучателя.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58" w:name="P365"/>
      <w:bookmarkEnd w:id="58"/>
      <w:r>
        <w:t>&lt;7&gt; Указывается ОГРН Ссудополучателя.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59" w:name="P366"/>
      <w:bookmarkEnd w:id="59"/>
      <w:r>
        <w:t>&lt;8&gt; Указывается наименование должности уполномоченного лица и его фамилия, имя, отчество полностью.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60" w:name="P367"/>
      <w:bookmarkEnd w:id="60"/>
      <w:r>
        <w:t>&lt;9&gt; Указывается документ, на основании которого действует уполномоченное лицо.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61" w:name="P368"/>
      <w:bookmarkEnd w:id="61"/>
      <w:r>
        <w:t xml:space="preserve">&lt;10&gt;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безвозмездное пользование недвижимого имущества Республики Дагестан в следующем порядке: субъект Российской Федерации (муниципальное образование, населенный пункт, улица, проспект, переулок, другое), дом, корпус (строение, литера). Адрес указывается по данным кадастрового учета.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62" w:name="P369"/>
      <w:bookmarkEnd w:id="62"/>
      <w:r>
        <w:t>&lt;11&gt; Указывается цель безвозмездного пользования.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63" w:name="P370"/>
      <w:bookmarkEnd w:id="63"/>
      <w:r>
        <w:t>&lt;12&gt; Указывается наименование должности уполномоченного лица.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64" w:name="P371"/>
      <w:bookmarkEnd w:id="64"/>
      <w:r>
        <w:t>&lt;13&gt; Указывается наименование должности уполномоченного лица и его фамилия, имя, отчество полностью.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65" w:name="P372"/>
      <w:bookmarkEnd w:id="65"/>
      <w:r>
        <w:t xml:space="preserve">&lt;14&gt;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безвозмездное пользование недвижимого имущества Республики Дагестан в следующем порядке: субъект Российской Федерации (муниципальное образование, населенный пункт, улица, проспект, переулок, другое), дом, корпус (строение, литера). Адрес указывается по данным кадастрового учета.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66" w:name="P373"/>
      <w:bookmarkEnd w:id="66"/>
      <w:r>
        <w:t>&lt;15&gt; Указывается полное наименование Ссудодателя.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67" w:name="P374"/>
      <w:bookmarkEnd w:id="67"/>
      <w:r>
        <w:t>&lt;16&gt; Указывается ОГРН Ссудодателя.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68" w:name="P375"/>
      <w:bookmarkEnd w:id="68"/>
      <w:r>
        <w:t>&lt;17&gt; Указывается наименование должности уполномоченного лица и его фамилия, имя, отчество полностью.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69" w:name="P376"/>
      <w:bookmarkEnd w:id="69"/>
      <w:r>
        <w:t>&lt;18&gt; Указывается документ, на основании которого действует уполномоченное лицо.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70" w:name="P377"/>
      <w:bookmarkEnd w:id="70"/>
      <w:r>
        <w:t>&lt;19&gt; Указывается полное наименование Ссудополучателя.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71" w:name="P378"/>
      <w:bookmarkEnd w:id="71"/>
      <w:r>
        <w:t>&lt;20&gt; Указывается ОГРН Ссудополучателя.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72" w:name="P379"/>
      <w:bookmarkEnd w:id="72"/>
      <w:r>
        <w:t>&lt;21&gt; Указывается наименование должности уполномоченного лица и его фамилия, имя, отчество полностью.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73" w:name="P380"/>
      <w:bookmarkEnd w:id="73"/>
      <w:r>
        <w:t>&lt;22&gt; Указывается документ, на основании которого действует уполномоченное лицо.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74" w:name="P381"/>
      <w:bookmarkEnd w:id="74"/>
      <w:r>
        <w:t>&lt;23&gt; Указывается необходимый вариант.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75" w:name="P382"/>
      <w:bookmarkEnd w:id="75"/>
      <w:r>
        <w:t xml:space="preserve">&lt;24&gt;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безвозмездное пользование недвижимого имущества Республики Дагестан в следующем порядке: субъект Российской Федерации (муниципальное образование, населенный пункт, улица, проспект, переулок, другое), дом, корпус (строение, литера). Адрес указывается по данным кадастрового учета.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76" w:name="P383"/>
      <w:bookmarkEnd w:id="76"/>
      <w:r>
        <w:t>&lt;25&gt; Указывается цель безвозмездного пользования.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77" w:name="P384"/>
      <w:bookmarkEnd w:id="77"/>
      <w:r>
        <w:t>&lt;26&gt; Указывается необходимый вариант.</w:t>
      </w:r>
    </w:p>
    <w:p w:rsidR="00AD28F9" w:rsidRDefault="00AD28F9">
      <w:pPr>
        <w:pStyle w:val="ConsPlusNormal"/>
        <w:spacing w:before="220"/>
        <w:ind w:firstLine="540"/>
        <w:jc w:val="both"/>
      </w:pPr>
      <w:bookmarkStart w:id="78" w:name="P385"/>
      <w:bookmarkEnd w:id="78"/>
      <w:r>
        <w:lastRenderedPageBreak/>
        <w:t>&lt;27&gt; Указывается наименование должности уполномоченного лица.</w:t>
      </w:r>
    </w:p>
    <w:p w:rsidR="00AD28F9" w:rsidRDefault="00AD28F9">
      <w:pPr>
        <w:pStyle w:val="ConsPlusNormal"/>
        <w:spacing w:before="220"/>
        <w:ind w:firstLine="540"/>
        <w:jc w:val="both"/>
      </w:pPr>
      <w:r>
        <w:t>&lt;28&gt; Указывается наименование должности уполномоченного лица и его фамилия, имя, отчество полностью.</w:t>
      </w:r>
    </w:p>
    <w:bookmarkStart w:id="79" w:name="P386"/>
    <w:bookmarkEnd w:id="79"/>
    <w:p w:rsidR="00AD28F9" w:rsidRDefault="00AD28F9">
      <w:pPr>
        <w:pStyle w:val="ConsPlusNormal"/>
      </w:pPr>
      <w:r w:rsidRPr="00E24A82">
        <w:rPr>
          <w:i/>
          <w:color w:val="0000FF"/>
        </w:rPr>
        <w:fldChar w:fldCharType="begin"/>
      </w:r>
      <w:r w:rsidRPr="00E24A82">
        <w:rPr>
          <w:i/>
          <w:color w:val="0000FF"/>
        </w:rPr>
        <w:instrText xml:space="preserve"> HYPERLINK "consultantplus://offline/ref=EAAB6D573D4806F44699BAA8E30D52F70A66405EB16F3CB87ABC0C8F2BD7E1E67C2074F2DB95E36E005819CD3D3A7984E104C14CAAA2C631A4E22F25MCM" </w:instrText>
      </w:r>
      <w:r w:rsidRPr="00E24A82">
        <w:rPr>
          <w:i/>
          <w:color w:val="0000FF"/>
        </w:rPr>
        <w:fldChar w:fldCharType="separate"/>
      </w:r>
      <w:r>
        <w:rPr>
          <w:i/>
          <w:color w:val="0000FF"/>
        </w:rPr>
        <w:br/>
        <w:t>Приказ Минимущества РД от 13.12.2018 N 132 "Об утверждении типовых форм договоров в отношении государственного недвижимого имущества Республики Дагестан" {КонсультантПлюс}</w:t>
      </w:r>
      <w:r w:rsidRPr="00E24A82">
        <w:rPr>
          <w:i/>
          <w:color w:val="0000FF"/>
        </w:rPr>
        <w:fldChar w:fldCharType="end"/>
      </w:r>
      <w:r>
        <w:br/>
      </w:r>
    </w:p>
    <w:p w:rsidR="00893EE6" w:rsidRDefault="00893EE6"/>
    <w:sectPr w:rsidR="00893EE6" w:rsidSect="00284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8F9"/>
    <w:rsid w:val="00893EE6"/>
    <w:rsid w:val="00AD2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480599-2A03-4282-B1AB-1840044BE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D28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D28F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D28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AAB6D573D4806F44699A4A5F5610FFE0F6A165BB16832E924E357D27CDEEBB13B6F2DB09F99E26F05574E9C723B25C1B017C04CAAA0C22D2AM7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5331</Words>
  <Characters>30390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Ruslan</cp:lastModifiedBy>
  <cp:revision>1</cp:revision>
  <dcterms:created xsi:type="dcterms:W3CDTF">2021-04-14T12:12:00Z</dcterms:created>
  <dcterms:modified xsi:type="dcterms:W3CDTF">2021-04-14T12:13:00Z</dcterms:modified>
</cp:coreProperties>
</file>